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0B" w:rsidRPr="00084FD8" w:rsidRDefault="004C240B" w:rsidP="004C240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FD8">
        <w:rPr>
          <w:rFonts w:ascii="Times New Roman" w:hAnsi="Times New Roman" w:cs="Times New Roman"/>
          <w:sz w:val="28"/>
          <w:szCs w:val="28"/>
        </w:rPr>
        <w:t>НЕГОСУДАРСТВЕННОЕ ОБРАЗОВАТЕЛЬНОЕ УЧРЕЖДЕНИЕ</w:t>
      </w:r>
    </w:p>
    <w:p w:rsidR="004C240B" w:rsidRPr="00084FD8" w:rsidRDefault="004C240B" w:rsidP="004C240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FD8"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4C240B" w:rsidRPr="00084FD8" w:rsidRDefault="004C240B" w:rsidP="004C240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FD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84FD8">
        <w:rPr>
          <w:rFonts w:ascii="Times New Roman" w:hAnsi="Times New Roman" w:cs="Times New Roman"/>
          <w:sz w:val="28"/>
          <w:szCs w:val="28"/>
        </w:rPr>
        <w:t>ВОСТОЧНО-СИБИРСКИЙ</w:t>
      </w:r>
      <w:proofErr w:type="gramEnd"/>
      <w:r w:rsidRPr="00084FD8">
        <w:rPr>
          <w:rFonts w:ascii="Times New Roman" w:hAnsi="Times New Roman" w:cs="Times New Roman"/>
          <w:sz w:val="28"/>
          <w:szCs w:val="28"/>
        </w:rPr>
        <w:t xml:space="preserve"> ИНСТИТУТ ЭКОНОМИКИ И МЕНЕДЖМЕНТА»</w:t>
      </w:r>
    </w:p>
    <w:p w:rsidR="004C240B" w:rsidRPr="00084FD8" w:rsidRDefault="004C240B" w:rsidP="004C240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240B" w:rsidRDefault="00C02913" w:rsidP="004C240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Карнаухова А.А., к.п</w:t>
      </w:r>
      <w:r w:rsidR="004C240B" w:rsidRPr="00084FD8">
        <w:rPr>
          <w:rFonts w:ascii="Times New Roman" w:hAnsi="Times New Roman" w:cs="Times New Roman"/>
          <w:sz w:val="28"/>
          <w:szCs w:val="28"/>
        </w:rPr>
        <w:t>.н.</w:t>
      </w:r>
      <w:r>
        <w:rPr>
          <w:rFonts w:ascii="Times New Roman" w:hAnsi="Times New Roman" w:cs="Times New Roman"/>
          <w:sz w:val="28"/>
          <w:szCs w:val="28"/>
        </w:rPr>
        <w:t>, доцент</w:t>
      </w:r>
    </w:p>
    <w:p w:rsidR="004C240B" w:rsidRDefault="004C240B" w:rsidP="004C240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Щукина А.Д., студентка ИВО-14(М)</w:t>
      </w:r>
    </w:p>
    <w:p w:rsidR="004C240B" w:rsidRPr="004C240B" w:rsidRDefault="004C240B" w:rsidP="004C240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240B" w:rsidRPr="004C240B" w:rsidRDefault="004C240B" w:rsidP="004C24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40B">
        <w:rPr>
          <w:rFonts w:ascii="Times New Roman" w:hAnsi="Times New Roman" w:cs="Times New Roman"/>
          <w:sz w:val="28"/>
          <w:szCs w:val="28"/>
        </w:rPr>
        <w:t>Анализ наружной коммерческой рекламы города Якутска</w:t>
      </w:r>
    </w:p>
    <w:p w:rsidR="006A0AB7" w:rsidRDefault="006A0AB7">
      <w:pPr>
        <w:rPr>
          <w:noProof/>
          <w:lang w:eastAsia="ru-RU"/>
        </w:rPr>
      </w:pPr>
    </w:p>
    <w:p w:rsidR="00881050" w:rsidRDefault="009E0C1B">
      <w:r>
        <w:rPr>
          <w:noProof/>
          <w:lang w:eastAsia="ru-RU"/>
        </w:rPr>
        <w:drawing>
          <wp:inline distT="0" distB="0" distL="0" distR="0">
            <wp:extent cx="3810000" cy="2771775"/>
            <wp:effectExtent l="0" t="0" r="0" b="9525"/>
            <wp:docPr id="1" name="Рисунок 1" descr="C:\Users\Юра\Desktop\be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а\Desktop\befre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C1B" w:rsidRPr="004C240B" w:rsidRDefault="009E0C1B">
      <w:pPr>
        <w:rPr>
          <w:rFonts w:ascii="Times New Roman" w:hAnsi="Times New Roman" w:cs="Times New Roman"/>
          <w:sz w:val="28"/>
          <w:szCs w:val="28"/>
        </w:rPr>
      </w:pPr>
      <w:r w:rsidRPr="004C240B">
        <w:rPr>
          <w:rFonts w:ascii="Times New Roman" w:hAnsi="Times New Roman" w:cs="Times New Roman"/>
          <w:sz w:val="28"/>
          <w:szCs w:val="28"/>
        </w:rPr>
        <w:t>1.Крестьянский рынок</w:t>
      </w:r>
    </w:p>
    <w:p w:rsidR="009E0C1B" w:rsidRPr="004C240B" w:rsidRDefault="009E0C1B">
      <w:pPr>
        <w:rPr>
          <w:rFonts w:ascii="Times New Roman" w:hAnsi="Times New Roman" w:cs="Times New Roman"/>
          <w:sz w:val="28"/>
          <w:szCs w:val="28"/>
        </w:rPr>
      </w:pPr>
      <w:r w:rsidRPr="004C240B">
        <w:rPr>
          <w:rFonts w:ascii="Times New Roman" w:hAnsi="Times New Roman" w:cs="Times New Roman"/>
          <w:sz w:val="28"/>
          <w:szCs w:val="28"/>
        </w:rPr>
        <w:t>2.Билборд (рекламный щит)</w:t>
      </w:r>
      <w:r w:rsidR="00391857" w:rsidRPr="004C240B">
        <w:rPr>
          <w:rFonts w:ascii="Times New Roman" w:hAnsi="Times New Roman" w:cs="Times New Roman"/>
          <w:sz w:val="28"/>
          <w:szCs w:val="28"/>
        </w:rPr>
        <w:t xml:space="preserve">, учрежденческая – привлечение внимания к организации </w:t>
      </w:r>
      <w:proofErr w:type="gramStart"/>
      <w:r w:rsidR="00391857" w:rsidRPr="004C24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91857" w:rsidRPr="004C240B">
        <w:rPr>
          <w:rFonts w:ascii="Times New Roman" w:hAnsi="Times New Roman" w:cs="Times New Roman"/>
          <w:sz w:val="28"/>
          <w:szCs w:val="28"/>
        </w:rPr>
        <w:t>магазину).</w:t>
      </w:r>
    </w:p>
    <w:p w:rsidR="009E0C1B" w:rsidRPr="004C240B" w:rsidRDefault="009E0C1B">
      <w:pPr>
        <w:rPr>
          <w:rFonts w:ascii="Times New Roman" w:hAnsi="Times New Roman" w:cs="Times New Roman"/>
          <w:sz w:val="28"/>
          <w:szCs w:val="28"/>
        </w:rPr>
      </w:pPr>
      <w:r w:rsidRPr="004C240B">
        <w:rPr>
          <w:rFonts w:ascii="Times New Roman" w:hAnsi="Times New Roman" w:cs="Times New Roman"/>
          <w:sz w:val="28"/>
          <w:szCs w:val="28"/>
        </w:rPr>
        <w:t>3.Наличие персонажей в рекламе, необычность сюжета.</w:t>
      </w:r>
    </w:p>
    <w:p w:rsidR="00B83A4A" w:rsidRPr="004C240B" w:rsidRDefault="009E0C1B">
      <w:pPr>
        <w:rPr>
          <w:rFonts w:ascii="Times New Roman" w:hAnsi="Times New Roman" w:cs="Times New Roman"/>
          <w:sz w:val="28"/>
          <w:szCs w:val="28"/>
        </w:rPr>
      </w:pPr>
      <w:r w:rsidRPr="004C240B">
        <w:rPr>
          <w:rFonts w:ascii="Times New Roman" w:hAnsi="Times New Roman" w:cs="Times New Roman"/>
          <w:sz w:val="28"/>
          <w:szCs w:val="28"/>
        </w:rPr>
        <w:t>4.Ц</w:t>
      </w:r>
      <w:r w:rsidR="00B83A4A" w:rsidRPr="004C240B">
        <w:rPr>
          <w:rFonts w:ascii="Times New Roman" w:hAnsi="Times New Roman" w:cs="Times New Roman"/>
          <w:sz w:val="28"/>
          <w:szCs w:val="28"/>
        </w:rPr>
        <w:t>вет:  голубой, нежный розовый, белый – ассоциации со свободой,</w:t>
      </w:r>
      <w:r w:rsidRPr="004C240B">
        <w:rPr>
          <w:rFonts w:ascii="Times New Roman" w:hAnsi="Times New Roman" w:cs="Times New Roman"/>
          <w:sz w:val="28"/>
          <w:szCs w:val="28"/>
        </w:rPr>
        <w:t xml:space="preserve"> </w:t>
      </w:r>
      <w:r w:rsidR="00B83A4A" w:rsidRPr="004C240B">
        <w:rPr>
          <w:rFonts w:ascii="Times New Roman" w:hAnsi="Times New Roman" w:cs="Times New Roman"/>
          <w:sz w:val="28"/>
          <w:szCs w:val="28"/>
        </w:rPr>
        <w:t xml:space="preserve">с чистотой и нежностью, и доброты. Черный, сини-зеленоватый – </w:t>
      </w:r>
      <w:proofErr w:type="spellStart"/>
      <w:r w:rsidR="00B83A4A" w:rsidRPr="004C240B">
        <w:rPr>
          <w:rFonts w:ascii="Times New Roman" w:hAnsi="Times New Roman" w:cs="Times New Roman"/>
          <w:sz w:val="28"/>
          <w:szCs w:val="28"/>
        </w:rPr>
        <w:t>классики</w:t>
      </w:r>
      <w:proofErr w:type="gramStart"/>
      <w:r w:rsidR="00B83A4A" w:rsidRPr="004C240B">
        <w:rPr>
          <w:rFonts w:ascii="Times New Roman" w:hAnsi="Times New Roman" w:cs="Times New Roman"/>
          <w:sz w:val="28"/>
          <w:szCs w:val="28"/>
        </w:rPr>
        <w:t>,</w:t>
      </w:r>
      <w:r w:rsidR="00FD5299" w:rsidRPr="004C240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FD5299" w:rsidRPr="004C240B">
        <w:rPr>
          <w:rFonts w:ascii="Times New Roman" w:hAnsi="Times New Roman" w:cs="Times New Roman"/>
          <w:sz w:val="28"/>
          <w:szCs w:val="28"/>
        </w:rPr>
        <w:t>ороговизны</w:t>
      </w:r>
      <w:proofErr w:type="spellEnd"/>
      <w:r w:rsidR="00FD5299" w:rsidRPr="004C240B">
        <w:rPr>
          <w:rFonts w:ascii="Times New Roman" w:hAnsi="Times New Roman" w:cs="Times New Roman"/>
          <w:sz w:val="28"/>
          <w:szCs w:val="28"/>
        </w:rPr>
        <w:t>,</w:t>
      </w:r>
      <w:r w:rsidR="00B83A4A" w:rsidRPr="004C240B">
        <w:rPr>
          <w:rFonts w:ascii="Times New Roman" w:hAnsi="Times New Roman" w:cs="Times New Roman"/>
          <w:sz w:val="28"/>
          <w:szCs w:val="28"/>
        </w:rPr>
        <w:t xml:space="preserve"> гармонии.; </w:t>
      </w:r>
    </w:p>
    <w:p w:rsidR="009E0C1B" w:rsidRPr="004C240B" w:rsidRDefault="00B83A4A">
      <w:pPr>
        <w:rPr>
          <w:rFonts w:ascii="Times New Roman" w:hAnsi="Times New Roman" w:cs="Times New Roman"/>
          <w:sz w:val="28"/>
          <w:szCs w:val="28"/>
        </w:rPr>
      </w:pPr>
      <w:r w:rsidRPr="004C240B">
        <w:rPr>
          <w:rFonts w:ascii="Times New Roman" w:hAnsi="Times New Roman" w:cs="Times New Roman"/>
          <w:sz w:val="28"/>
          <w:szCs w:val="28"/>
        </w:rPr>
        <w:t xml:space="preserve">Форма: прямоугольная – </w:t>
      </w:r>
      <w:proofErr w:type="spellStart"/>
      <w:r w:rsidRPr="004C240B">
        <w:rPr>
          <w:rFonts w:ascii="Times New Roman" w:hAnsi="Times New Roman" w:cs="Times New Roman"/>
          <w:sz w:val="28"/>
          <w:szCs w:val="28"/>
        </w:rPr>
        <w:t>рассосредотачивает</w:t>
      </w:r>
      <w:proofErr w:type="spellEnd"/>
      <w:r w:rsidRPr="004C240B">
        <w:rPr>
          <w:rFonts w:ascii="Times New Roman" w:hAnsi="Times New Roman" w:cs="Times New Roman"/>
          <w:sz w:val="28"/>
          <w:szCs w:val="28"/>
        </w:rPr>
        <w:t xml:space="preserve"> внимание по углам</w:t>
      </w:r>
      <w:r w:rsidR="00A804D1" w:rsidRPr="004C24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04D1" w:rsidRPr="004C240B" w:rsidRDefault="00A804D1">
      <w:pPr>
        <w:rPr>
          <w:rFonts w:ascii="Times New Roman" w:hAnsi="Times New Roman" w:cs="Times New Roman"/>
          <w:sz w:val="28"/>
          <w:szCs w:val="28"/>
        </w:rPr>
      </w:pPr>
      <w:r w:rsidRPr="004C240B">
        <w:rPr>
          <w:rFonts w:ascii="Times New Roman" w:hAnsi="Times New Roman" w:cs="Times New Roman"/>
          <w:sz w:val="28"/>
          <w:szCs w:val="28"/>
        </w:rPr>
        <w:t>5.Желание обладать бытием</w:t>
      </w:r>
    </w:p>
    <w:p w:rsidR="00A804D1" w:rsidRPr="004C240B" w:rsidRDefault="00A804D1">
      <w:pPr>
        <w:rPr>
          <w:rFonts w:ascii="Times New Roman" w:hAnsi="Times New Roman" w:cs="Times New Roman"/>
          <w:sz w:val="28"/>
          <w:szCs w:val="28"/>
        </w:rPr>
      </w:pPr>
      <w:r w:rsidRPr="004C240B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4C240B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4C240B">
        <w:rPr>
          <w:rFonts w:ascii="Times New Roman" w:hAnsi="Times New Roman" w:cs="Times New Roman"/>
          <w:sz w:val="28"/>
          <w:szCs w:val="28"/>
        </w:rPr>
        <w:t xml:space="preserve"> не воздействует на социальные желания человека</w:t>
      </w:r>
    </w:p>
    <w:p w:rsidR="00A804D1" w:rsidRPr="004C240B" w:rsidRDefault="00A804D1">
      <w:pPr>
        <w:rPr>
          <w:rFonts w:ascii="Times New Roman" w:hAnsi="Times New Roman" w:cs="Times New Roman"/>
          <w:sz w:val="28"/>
          <w:szCs w:val="28"/>
        </w:rPr>
      </w:pPr>
      <w:r w:rsidRPr="004C240B">
        <w:rPr>
          <w:rFonts w:ascii="Times New Roman" w:hAnsi="Times New Roman" w:cs="Times New Roman"/>
          <w:sz w:val="28"/>
          <w:szCs w:val="28"/>
        </w:rPr>
        <w:lastRenderedPageBreak/>
        <w:t xml:space="preserve">7.Нет никакой либо </w:t>
      </w:r>
      <w:r w:rsidR="001B5390" w:rsidRPr="004C240B">
        <w:rPr>
          <w:rFonts w:ascii="Times New Roman" w:hAnsi="Times New Roman" w:cs="Times New Roman"/>
          <w:sz w:val="28"/>
          <w:szCs w:val="28"/>
        </w:rPr>
        <w:t xml:space="preserve">подсветки </w:t>
      </w:r>
    </w:p>
    <w:p w:rsidR="00A804D1" w:rsidRPr="004C240B" w:rsidRDefault="00A804D1">
      <w:pPr>
        <w:rPr>
          <w:rFonts w:ascii="Times New Roman" w:hAnsi="Times New Roman" w:cs="Times New Roman"/>
          <w:sz w:val="28"/>
          <w:szCs w:val="28"/>
        </w:rPr>
      </w:pPr>
      <w:r w:rsidRPr="004C240B">
        <w:rPr>
          <w:rFonts w:ascii="Times New Roman" w:hAnsi="Times New Roman" w:cs="Times New Roman"/>
          <w:sz w:val="28"/>
          <w:szCs w:val="28"/>
        </w:rPr>
        <w:t>8.Да соответствует местоположению, в этом районе есть большая проходимость людей, и недалеко от местонахождения самого магазина.</w:t>
      </w:r>
    </w:p>
    <w:p w:rsidR="00A804D1" w:rsidRPr="004C240B" w:rsidRDefault="00A804D1">
      <w:pPr>
        <w:rPr>
          <w:rFonts w:ascii="Times New Roman" w:hAnsi="Times New Roman" w:cs="Times New Roman"/>
          <w:sz w:val="28"/>
          <w:szCs w:val="28"/>
        </w:rPr>
      </w:pPr>
      <w:r w:rsidRPr="004C240B">
        <w:rPr>
          <w:rFonts w:ascii="Times New Roman" w:hAnsi="Times New Roman" w:cs="Times New Roman"/>
          <w:sz w:val="28"/>
          <w:szCs w:val="28"/>
        </w:rPr>
        <w:t>9.В этой рекламе меня все устраивает, цветовая подборка</w:t>
      </w:r>
      <w:r w:rsidR="00391857" w:rsidRPr="004C240B">
        <w:rPr>
          <w:rFonts w:ascii="Times New Roman" w:hAnsi="Times New Roman" w:cs="Times New Roman"/>
          <w:sz w:val="28"/>
          <w:szCs w:val="28"/>
        </w:rPr>
        <w:t xml:space="preserve">, персонажи, но изменила бы выражение </w:t>
      </w:r>
      <w:proofErr w:type="gramStart"/>
      <w:r w:rsidR="00391857" w:rsidRPr="004C24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91857" w:rsidRPr="004C240B">
        <w:rPr>
          <w:rFonts w:ascii="Times New Roman" w:hAnsi="Times New Roman" w:cs="Times New Roman"/>
          <w:sz w:val="28"/>
          <w:szCs w:val="28"/>
        </w:rPr>
        <w:t>текс, слоган) в данной рекламе, на более ясную и запоминающееся, чтоб больше вызывал интерес.</w:t>
      </w:r>
    </w:p>
    <w:p w:rsidR="00391857" w:rsidRPr="004C240B" w:rsidRDefault="00391857">
      <w:pPr>
        <w:rPr>
          <w:rFonts w:ascii="Times New Roman" w:hAnsi="Times New Roman" w:cs="Times New Roman"/>
          <w:sz w:val="28"/>
          <w:szCs w:val="28"/>
        </w:rPr>
      </w:pPr>
    </w:p>
    <w:p w:rsidR="00391857" w:rsidRPr="004C240B" w:rsidRDefault="00391857">
      <w:pPr>
        <w:rPr>
          <w:rFonts w:ascii="Times New Roman" w:hAnsi="Times New Roman" w:cs="Times New Roman"/>
          <w:sz w:val="28"/>
          <w:szCs w:val="28"/>
        </w:rPr>
      </w:pPr>
      <w:r w:rsidRPr="004C24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7808"/>
            <wp:effectExtent l="0" t="0" r="3175" b="5080"/>
            <wp:docPr id="2" name="Рисунок 2" descr="C:\Users\Юра\Desktop\ch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а\Desktop\chi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857" w:rsidRPr="004C240B" w:rsidRDefault="00391857">
      <w:pPr>
        <w:rPr>
          <w:rFonts w:ascii="Times New Roman" w:hAnsi="Times New Roman" w:cs="Times New Roman"/>
          <w:sz w:val="28"/>
          <w:szCs w:val="28"/>
        </w:rPr>
      </w:pPr>
      <w:r w:rsidRPr="004C240B">
        <w:rPr>
          <w:rFonts w:ascii="Times New Roman" w:hAnsi="Times New Roman" w:cs="Times New Roman"/>
          <w:sz w:val="28"/>
          <w:szCs w:val="28"/>
        </w:rPr>
        <w:t>1.</w:t>
      </w:r>
      <w:r w:rsidR="0025494C" w:rsidRPr="004C240B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="0025494C" w:rsidRPr="004C240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25494C" w:rsidRPr="004C240B">
        <w:rPr>
          <w:rFonts w:ascii="Times New Roman" w:hAnsi="Times New Roman" w:cs="Times New Roman"/>
          <w:sz w:val="28"/>
          <w:szCs w:val="28"/>
        </w:rPr>
        <w:t xml:space="preserve">енина, возле кинотеатра </w:t>
      </w:r>
      <w:proofErr w:type="spellStart"/>
      <w:r w:rsidR="0025494C" w:rsidRPr="004C240B">
        <w:rPr>
          <w:rFonts w:ascii="Times New Roman" w:hAnsi="Times New Roman" w:cs="Times New Roman"/>
          <w:sz w:val="28"/>
          <w:szCs w:val="28"/>
        </w:rPr>
        <w:t>Синема</w:t>
      </w:r>
      <w:proofErr w:type="spellEnd"/>
      <w:r w:rsidR="0025494C" w:rsidRPr="004C240B">
        <w:rPr>
          <w:rFonts w:ascii="Times New Roman" w:hAnsi="Times New Roman" w:cs="Times New Roman"/>
          <w:sz w:val="28"/>
          <w:szCs w:val="28"/>
        </w:rPr>
        <w:t xml:space="preserve"> центр</w:t>
      </w:r>
    </w:p>
    <w:p w:rsidR="0025494C" w:rsidRPr="004C240B" w:rsidRDefault="0025494C">
      <w:pPr>
        <w:rPr>
          <w:rFonts w:ascii="Times New Roman" w:hAnsi="Times New Roman" w:cs="Times New Roman"/>
          <w:sz w:val="28"/>
          <w:szCs w:val="28"/>
        </w:rPr>
      </w:pPr>
      <w:r w:rsidRPr="004C240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C240B">
        <w:rPr>
          <w:rFonts w:ascii="Times New Roman" w:hAnsi="Times New Roman" w:cs="Times New Roman"/>
          <w:sz w:val="28"/>
          <w:szCs w:val="28"/>
        </w:rPr>
        <w:t>Билборд</w:t>
      </w:r>
      <w:proofErr w:type="spellEnd"/>
      <w:r w:rsidRPr="004C240B">
        <w:rPr>
          <w:rFonts w:ascii="Times New Roman" w:hAnsi="Times New Roman" w:cs="Times New Roman"/>
          <w:sz w:val="28"/>
          <w:szCs w:val="28"/>
        </w:rPr>
        <w:t xml:space="preserve">, социальная – пропаганда </w:t>
      </w:r>
      <w:r w:rsidR="001B5390" w:rsidRPr="004C240B">
        <w:rPr>
          <w:rFonts w:ascii="Times New Roman" w:hAnsi="Times New Roman" w:cs="Times New Roman"/>
          <w:sz w:val="28"/>
          <w:szCs w:val="28"/>
        </w:rPr>
        <w:t>позит</w:t>
      </w:r>
      <w:r w:rsidRPr="004C240B">
        <w:rPr>
          <w:rFonts w:ascii="Times New Roman" w:hAnsi="Times New Roman" w:cs="Times New Roman"/>
          <w:sz w:val="28"/>
          <w:szCs w:val="28"/>
        </w:rPr>
        <w:t>ивного явления</w:t>
      </w:r>
    </w:p>
    <w:p w:rsidR="0025494C" w:rsidRPr="004C240B" w:rsidRDefault="0025494C">
      <w:pPr>
        <w:rPr>
          <w:rFonts w:ascii="Times New Roman" w:hAnsi="Times New Roman" w:cs="Times New Roman"/>
          <w:sz w:val="28"/>
          <w:szCs w:val="28"/>
        </w:rPr>
      </w:pPr>
      <w:r w:rsidRPr="004C240B">
        <w:rPr>
          <w:rFonts w:ascii="Times New Roman" w:hAnsi="Times New Roman" w:cs="Times New Roman"/>
          <w:sz w:val="28"/>
          <w:szCs w:val="28"/>
        </w:rPr>
        <w:t>3.Наличиеперсонажа в рекламе – ребенок</w:t>
      </w:r>
    </w:p>
    <w:p w:rsidR="0025494C" w:rsidRPr="004C240B" w:rsidRDefault="0025494C">
      <w:pPr>
        <w:rPr>
          <w:rFonts w:ascii="Times New Roman" w:hAnsi="Times New Roman" w:cs="Times New Roman"/>
          <w:sz w:val="28"/>
          <w:szCs w:val="28"/>
        </w:rPr>
      </w:pPr>
      <w:r w:rsidRPr="004C240B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4C240B">
        <w:rPr>
          <w:rFonts w:ascii="Times New Roman" w:hAnsi="Times New Roman" w:cs="Times New Roman"/>
          <w:sz w:val="28"/>
          <w:szCs w:val="28"/>
        </w:rPr>
        <w:t>Черный</w:t>
      </w:r>
      <w:proofErr w:type="gramEnd"/>
      <w:r w:rsidRPr="004C240B">
        <w:rPr>
          <w:rFonts w:ascii="Times New Roman" w:hAnsi="Times New Roman" w:cs="Times New Roman"/>
          <w:sz w:val="28"/>
          <w:szCs w:val="28"/>
        </w:rPr>
        <w:t xml:space="preserve"> – традиции, серьезность</w:t>
      </w:r>
      <w:r w:rsidR="001B5390" w:rsidRPr="004C24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5390" w:rsidRPr="004C240B">
        <w:rPr>
          <w:rFonts w:ascii="Times New Roman" w:hAnsi="Times New Roman" w:cs="Times New Roman"/>
          <w:sz w:val="28"/>
          <w:szCs w:val="28"/>
        </w:rPr>
        <w:t>Прямоугольный</w:t>
      </w:r>
      <w:proofErr w:type="gramEnd"/>
      <w:r w:rsidR="001B5390" w:rsidRPr="004C240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B5390" w:rsidRPr="004C240B">
        <w:rPr>
          <w:rFonts w:ascii="Times New Roman" w:hAnsi="Times New Roman" w:cs="Times New Roman"/>
          <w:sz w:val="28"/>
          <w:szCs w:val="28"/>
        </w:rPr>
        <w:t>рассосредотачивает</w:t>
      </w:r>
      <w:proofErr w:type="spellEnd"/>
      <w:r w:rsidR="001B5390" w:rsidRPr="004C240B">
        <w:rPr>
          <w:rFonts w:ascii="Times New Roman" w:hAnsi="Times New Roman" w:cs="Times New Roman"/>
          <w:sz w:val="28"/>
          <w:szCs w:val="28"/>
        </w:rPr>
        <w:t xml:space="preserve"> внимания по углам</w:t>
      </w:r>
    </w:p>
    <w:p w:rsidR="0025494C" w:rsidRPr="004C240B" w:rsidRDefault="0025494C">
      <w:pPr>
        <w:rPr>
          <w:rFonts w:ascii="Times New Roman" w:hAnsi="Times New Roman" w:cs="Times New Roman"/>
          <w:sz w:val="28"/>
          <w:szCs w:val="28"/>
        </w:rPr>
      </w:pPr>
      <w:r w:rsidRPr="004C240B">
        <w:rPr>
          <w:rFonts w:ascii="Times New Roman" w:hAnsi="Times New Roman" w:cs="Times New Roman"/>
          <w:sz w:val="28"/>
          <w:szCs w:val="28"/>
        </w:rPr>
        <w:t>5.Желание обладать бытием</w:t>
      </w:r>
    </w:p>
    <w:p w:rsidR="0025494C" w:rsidRPr="004C240B" w:rsidRDefault="0025494C">
      <w:pPr>
        <w:rPr>
          <w:rFonts w:ascii="Times New Roman" w:hAnsi="Times New Roman" w:cs="Times New Roman"/>
          <w:sz w:val="28"/>
          <w:szCs w:val="28"/>
        </w:rPr>
      </w:pPr>
      <w:r w:rsidRPr="004C240B">
        <w:rPr>
          <w:rFonts w:ascii="Times New Roman" w:hAnsi="Times New Roman" w:cs="Times New Roman"/>
          <w:sz w:val="28"/>
          <w:szCs w:val="28"/>
        </w:rPr>
        <w:t>6.Материальное благополучие</w:t>
      </w:r>
    </w:p>
    <w:p w:rsidR="0025494C" w:rsidRPr="004C240B" w:rsidRDefault="001B5390">
      <w:pPr>
        <w:rPr>
          <w:rFonts w:ascii="Times New Roman" w:hAnsi="Times New Roman" w:cs="Times New Roman"/>
          <w:sz w:val="28"/>
          <w:szCs w:val="28"/>
        </w:rPr>
      </w:pPr>
      <w:r w:rsidRPr="004C240B">
        <w:rPr>
          <w:rFonts w:ascii="Times New Roman" w:hAnsi="Times New Roman" w:cs="Times New Roman"/>
          <w:sz w:val="28"/>
          <w:szCs w:val="28"/>
        </w:rPr>
        <w:t>7.Не имеет подсветки</w:t>
      </w:r>
    </w:p>
    <w:p w:rsidR="001B5390" w:rsidRPr="004C240B" w:rsidRDefault="001B5390">
      <w:pPr>
        <w:rPr>
          <w:rFonts w:ascii="Times New Roman" w:hAnsi="Times New Roman" w:cs="Times New Roman"/>
          <w:sz w:val="28"/>
          <w:szCs w:val="28"/>
        </w:rPr>
      </w:pPr>
      <w:r w:rsidRPr="004C240B">
        <w:rPr>
          <w:rFonts w:ascii="Times New Roman" w:hAnsi="Times New Roman" w:cs="Times New Roman"/>
          <w:sz w:val="28"/>
          <w:szCs w:val="28"/>
        </w:rPr>
        <w:t>8.Да соответствует месторасположению. Проходимость людей большая.</w:t>
      </w:r>
    </w:p>
    <w:p w:rsidR="001B5390" w:rsidRPr="004C240B" w:rsidRDefault="001B5390">
      <w:pPr>
        <w:rPr>
          <w:rFonts w:ascii="Times New Roman" w:hAnsi="Times New Roman" w:cs="Times New Roman"/>
          <w:sz w:val="28"/>
          <w:szCs w:val="28"/>
        </w:rPr>
      </w:pPr>
      <w:r w:rsidRPr="004C240B">
        <w:rPr>
          <w:rFonts w:ascii="Times New Roman" w:hAnsi="Times New Roman" w:cs="Times New Roman"/>
          <w:sz w:val="28"/>
          <w:szCs w:val="28"/>
        </w:rPr>
        <w:lastRenderedPageBreak/>
        <w:t>9.У меня к этой рекламе нет никаких рекомендаций, все устраивает</w:t>
      </w:r>
    </w:p>
    <w:p w:rsidR="001B5390" w:rsidRPr="004C240B" w:rsidRDefault="001B5390">
      <w:pPr>
        <w:rPr>
          <w:rFonts w:ascii="Times New Roman" w:hAnsi="Times New Roman" w:cs="Times New Roman"/>
          <w:sz w:val="28"/>
          <w:szCs w:val="28"/>
        </w:rPr>
      </w:pPr>
      <w:r w:rsidRPr="004C24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C:\Users\Юра\Desktop\Тотальный диктант-1_html_75e245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ра\Desktop\Тотальный диктант-1_html_75e2454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390" w:rsidRPr="004C240B" w:rsidRDefault="001B5390">
      <w:pPr>
        <w:rPr>
          <w:rFonts w:ascii="Times New Roman" w:hAnsi="Times New Roman" w:cs="Times New Roman"/>
          <w:sz w:val="28"/>
          <w:szCs w:val="28"/>
        </w:rPr>
      </w:pPr>
      <w:r w:rsidRPr="004C240B">
        <w:rPr>
          <w:rFonts w:ascii="Times New Roman" w:hAnsi="Times New Roman" w:cs="Times New Roman"/>
          <w:sz w:val="28"/>
          <w:szCs w:val="28"/>
        </w:rPr>
        <w:t xml:space="preserve">1.Улица </w:t>
      </w:r>
      <w:proofErr w:type="spellStart"/>
      <w:r w:rsidRPr="004C240B">
        <w:rPr>
          <w:rFonts w:ascii="Times New Roman" w:hAnsi="Times New Roman" w:cs="Times New Roman"/>
          <w:sz w:val="28"/>
          <w:szCs w:val="28"/>
        </w:rPr>
        <w:t>пояркова</w:t>
      </w:r>
      <w:proofErr w:type="spellEnd"/>
    </w:p>
    <w:p w:rsidR="001B5390" w:rsidRPr="004C240B" w:rsidRDefault="001B5390">
      <w:pPr>
        <w:rPr>
          <w:rFonts w:ascii="Times New Roman" w:hAnsi="Times New Roman" w:cs="Times New Roman"/>
          <w:sz w:val="28"/>
          <w:szCs w:val="28"/>
        </w:rPr>
      </w:pPr>
      <w:r w:rsidRPr="004C240B">
        <w:rPr>
          <w:rFonts w:ascii="Times New Roman" w:hAnsi="Times New Roman" w:cs="Times New Roman"/>
          <w:sz w:val="28"/>
          <w:szCs w:val="28"/>
        </w:rPr>
        <w:t xml:space="preserve">2.Баннер, </w:t>
      </w:r>
      <w:proofErr w:type="gramStart"/>
      <w:r w:rsidRPr="004C240B">
        <w:rPr>
          <w:rFonts w:ascii="Times New Roman" w:hAnsi="Times New Roman" w:cs="Times New Roman"/>
          <w:sz w:val="28"/>
          <w:szCs w:val="28"/>
        </w:rPr>
        <w:t>учрежденческая</w:t>
      </w:r>
      <w:proofErr w:type="gramEnd"/>
      <w:r w:rsidRPr="004C240B">
        <w:rPr>
          <w:rFonts w:ascii="Times New Roman" w:hAnsi="Times New Roman" w:cs="Times New Roman"/>
          <w:sz w:val="28"/>
          <w:szCs w:val="28"/>
        </w:rPr>
        <w:t xml:space="preserve"> – привлечение внимания к организации</w:t>
      </w:r>
    </w:p>
    <w:p w:rsidR="001B5390" w:rsidRPr="004C240B" w:rsidRDefault="001B5390">
      <w:pPr>
        <w:rPr>
          <w:rFonts w:ascii="Times New Roman" w:hAnsi="Times New Roman" w:cs="Times New Roman"/>
          <w:sz w:val="28"/>
          <w:szCs w:val="28"/>
        </w:rPr>
      </w:pPr>
      <w:r w:rsidRPr="004C240B">
        <w:rPr>
          <w:rFonts w:ascii="Times New Roman" w:hAnsi="Times New Roman" w:cs="Times New Roman"/>
          <w:sz w:val="28"/>
          <w:szCs w:val="28"/>
        </w:rPr>
        <w:t>3. Метод – женщина</w:t>
      </w:r>
    </w:p>
    <w:p w:rsidR="00FD5299" w:rsidRPr="004C240B" w:rsidRDefault="001B5390">
      <w:pPr>
        <w:rPr>
          <w:rFonts w:ascii="Times New Roman" w:hAnsi="Times New Roman" w:cs="Times New Roman"/>
          <w:sz w:val="28"/>
          <w:szCs w:val="28"/>
        </w:rPr>
      </w:pPr>
      <w:r w:rsidRPr="004C240B">
        <w:rPr>
          <w:rFonts w:ascii="Times New Roman" w:hAnsi="Times New Roman" w:cs="Times New Roman"/>
          <w:sz w:val="28"/>
          <w:szCs w:val="28"/>
        </w:rPr>
        <w:t>4.Белый – нейтральность,</w:t>
      </w:r>
      <w:r w:rsidR="00FD5299" w:rsidRPr="004C240B">
        <w:rPr>
          <w:rFonts w:ascii="Times New Roman" w:hAnsi="Times New Roman" w:cs="Times New Roman"/>
          <w:sz w:val="28"/>
          <w:szCs w:val="28"/>
        </w:rPr>
        <w:t xml:space="preserve"> </w:t>
      </w:r>
      <w:r w:rsidRPr="004C240B">
        <w:rPr>
          <w:rFonts w:ascii="Times New Roman" w:hAnsi="Times New Roman" w:cs="Times New Roman"/>
          <w:sz w:val="28"/>
          <w:szCs w:val="28"/>
        </w:rPr>
        <w:t xml:space="preserve">красный – ассоциация </w:t>
      </w:r>
      <w:r w:rsidR="00FD5299" w:rsidRPr="004C240B">
        <w:rPr>
          <w:rFonts w:ascii="Times New Roman" w:hAnsi="Times New Roman" w:cs="Times New Roman"/>
          <w:sz w:val="28"/>
          <w:szCs w:val="28"/>
        </w:rPr>
        <w:t>смелости, и сильного характера, зеленый – подчеркивает актуальность нужды в теплоте жизни в наших условиях Крайнего Севера</w:t>
      </w:r>
    </w:p>
    <w:p w:rsidR="00FD5299" w:rsidRPr="004C240B" w:rsidRDefault="00FD5299">
      <w:pPr>
        <w:rPr>
          <w:rFonts w:ascii="Times New Roman" w:hAnsi="Times New Roman" w:cs="Times New Roman"/>
          <w:sz w:val="28"/>
          <w:szCs w:val="28"/>
        </w:rPr>
      </w:pPr>
      <w:r w:rsidRPr="004C240B">
        <w:rPr>
          <w:rFonts w:ascii="Times New Roman" w:hAnsi="Times New Roman" w:cs="Times New Roman"/>
          <w:sz w:val="28"/>
          <w:szCs w:val="28"/>
        </w:rPr>
        <w:t>Прямоугольность – идет внимание по углам</w:t>
      </w:r>
    </w:p>
    <w:p w:rsidR="00FD5299" w:rsidRPr="004C240B" w:rsidRDefault="00FD5299">
      <w:pPr>
        <w:rPr>
          <w:rFonts w:ascii="Times New Roman" w:hAnsi="Times New Roman" w:cs="Times New Roman"/>
          <w:sz w:val="28"/>
          <w:szCs w:val="28"/>
        </w:rPr>
      </w:pPr>
      <w:r w:rsidRPr="004C240B">
        <w:rPr>
          <w:rFonts w:ascii="Times New Roman" w:hAnsi="Times New Roman" w:cs="Times New Roman"/>
          <w:sz w:val="28"/>
          <w:szCs w:val="28"/>
        </w:rPr>
        <w:t>5.Обладание бытием</w:t>
      </w:r>
    </w:p>
    <w:p w:rsidR="00FD5299" w:rsidRPr="004C240B" w:rsidRDefault="00FD5299">
      <w:pPr>
        <w:rPr>
          <w:rFonts w:ascii="Times New Roman" w:hAnsi="Times New Roman" w:cs="Times New Roman"/>
          <w:sz w:val="28"/>
          <w:szCs w:val="28"/>
        </w:rPr>
      </w:pPr>
      <w:r w:rsidRPr="004C240B">
        <w:rPr>
          <w:rFonts w:ascii="Times New Roman" w:hAnsi="Times New Roman" w:cs="Times New Roman"/>
          <w:sz w:val="28"/>
          <w:szCs w:val="28"/>
        </w:rPr>
        <w:t>6.Материальное благополучие</w:t>
      </w:r>
    </w:p>
    <w:p w:rsidR="00FD5299" w:rsidRPr="004C240B" w:rsidRDefault="00FD5299">
      <w:pPr>
        <w:rPr>
          <w:rFonts w:ascii="Times New Roman" w:hAnsi="Times New Roman" w:cs="Times New Roman"/>
          <w:sz w:val="28"/>
          <w:szCs w:val="28"/>
        </w:rPr>
      </w:pPr>
      <w:r w:rsidRPr="004C240B">
        <w:rPr>
          <w:rFonts w:ascii="Times New Roman" w:hAnsi="Times New Roman" w:cs="Times New Roman"/>
          <w:sz w:val="28"/>
          <w:szCs w:val="28"/>
        </w:rPr>
        <w:t>7. Реклама не имеет подсветки</w:t>
      </w:r>
    </w:p>
    <w:p w:rsidR="00FD5299" w:rsidRPr="004C240B" w:rsidRDefault="00FD5299">
      <w:pPr>
        <w:rPr>
          <w:rFonts w:ascii="Times New Roman" w:hAnsi="Times New Roman" w:cs="Times New Roman"/>
          <w:sz w:val="28"/>
          <w:szCs w:val="28"/>
        </w:rPr>
      </w:pPr>
      <w:r w:rsidRPr="004C240B">
        <w:rPr>
          <w:rFonts w:ascii="Times New Roman" w:hAnsi="Times New Roman" w:cs="Times New Roman"/>
          <w:sz w:val="28"/>
          <w:szCs w:val="28"/>
        </w:rPr>
        <w:t>8.Да, соответствует, реклама размещена на самом здании магазина.</w:t>
      </w:r>
    </w:p>
    <w:p w:rsidR="00FD5299" w:rsidRPr="004C240B" w:rsidRDefault="00FD5299">
      <w:pPr>
        <w:rPr>
          <w:rFonts w:ascii="Times New Roman" w:hAnsi="Times New Roman" w:cs="Times New Roman"/>
          <w:sz w:val="28"/>
          <w:szCs w:val="28"/>
        </w:rPr>
      </w:pPr>
      <w:r w:rsidRPr="004C240B">
        <w:rPr>
          <w:rFonts w:ascii="Times New Roman" w:hAnsi="Times New Roman" w:cs="Times New Roman"/>
          <w:sz w:val="28"/>
          <w:szCs w:val="28"/>
        </w:rPr>
        <w:t>9.Реклама мне нравится, рекомендации нет.</w:t>
      </w:r>
    </w:p>
    <w:sectPr w:rsidR="00FD5299" w:rsidRPr="004C240B" w:rsidSect="009C0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C1B"/>
    <w:rsid w:val="001B5390"/>
    <w:rsid w:val="0025494C"/>
    <w:rsid w:val="00391857"/>
    <w:rsid w:val="004C240B"/>
    <w:rsid w:val="006A0AB7"/>
    <w:rsid w:val="00881050"/>
    <w:rsid w:val="009C0C16"/>
    <w:rsid w:val="009E0C1B"/>
    <w:rsid w:val="00A804D1"/>
    <w:rsid w:val="00B83A4A"/>
    <w:rsid w:val="00C02913"/>
    <w:rsid w:val="00E8320C"/>
    <w:rsid w:val="00FD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lyceum4</cp:lastModifiedBy>
  <cp:revision>4</cp:revision>
  <dcterms:created xsi:type="dcterms:W3CDTF">2014-01-21T16:12:00Z</dcterms:created>
  <dcterms:modified xsi:type="dcterms:W3CDTF">2015-01-15T08:48:00Z</dcterms:modified>
</cp:coreProperties>
</file>