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75" w:rsidRPr="00737D66" w:rsidRDefault="00B82275" w:rsidP="00737D66">
      <w:pPr>
        <w:spacing w:after="0" w:line="360" w:lineRule="auto"/>
        <w:contextualSpacing/>
        <w:jc w:val="center"/>
        <w:rPr>
          <w:rFonts w:ascii="Times New Roman" w:hAnsi="Times New Roman" w:cs="Times New Roman"/>
          <w:sz w:val="28"/>
          <w:szCs w:val="28"/>
        </w:rPr>
      </w:pPr>
      <w:r w:rsidRPr="00737D66">
        <w:rPr>
          <w:rFonts w:ascii="Times New Roman" w:hAnsi="Times New Roman" w:cs="Times New Roman"/>
          <w:sz w:val="28"/>
          <w:szCs w:val="28"/>
        </w:rPr>
        <w:t xml:space="preserve">НЕГОСУДАРСТВЕННОЕ ОБРАЗОВАТЕЛЬНОЕ УЧРЕЖДЕНИЕ ВЫСШЕГО ОБРАЗОВАНИЯ </w:t>
      </w:r>
    </w:p>
    <w:p w:rsidR="004B0221" w:rsidRPr="00737D66" w:rsidRDefault="00B82275" w:rsidP="00737D66">
      <w:pPr>
        <w:spacing w:after="0" w:line="360" w:lineRule="auto"/>
        <w:contextualSpacing/>
        <w:jc w:val="center"/>
        <w:rPr>
          <w:rFonts w:ascii="Times New Roman" w:hAnsi="Times New Roman" w:cs="Times New Roman"/>
          <w:sz w:val="28"/>
          <w:szCs w:val="28"/>
        </w:rPr>
      </w:pPr>
      <w:r w:rsidRPr="00737D66">
        <w:rPr>
          <w:rFonts w:ascii="Times New Roman" w:hAnsi="Times New Roman" w:cs="Times New Roman"/>
          <w:sz w:val="28"/>
          <w:szCs w:val="28"/>
        </w:rPr>
        <w:t>«</w:t>
      </w:r>
      <w:proofErr w:type="gramStart"/>
      <w:r w:rsidRPr="00737D66">
        <w:rPr>
          <w:rFonts w:ascii="Times New Roman" w:hAnsi="Times New Roman" w:cs="Times New Roman"/>
          <w:sz w:val="28"/>
          <w:szCs w:val="28"/>
        </w:rPr>
        <w:t>ВОСТОЧНО-СИБИРСКИЙ</w:t>
      </w:r>
      <w:proofErr w:type="gramEnd"/>
      <w:r w:rsidRPr="00737D66">
        <w:rPr>
          <w:rFonts w:ascii="Times New Roman" w:hAnsi="Times New Roman" w:cs="Times New Roman"/>
          <w:sz w:val="28"/>
          <w:szCs w:val="28"/>
        </w:rPr>
        <w:t xml:space="preserve"> ИНСТИТУТ ЭКОНОМИКИ И ПРАВА»</w:t>
      </w:r>
    </w:p>
    <w:p w:rsidR="00B82275" w:rsidRPr="00737D66" w:rsidRDefault="00B82275" w:rsidP="00737D66">
      <w:pPr>
        <w:spacing w:after="0" w:line="360" w:lineRule="auto"/>
        <w:contextualSpacing/>
        <w:jc w:val="center"/>
        <w:rPr>
          <w:rFonts w:ascii="Times New Roman" w:hAnsi="Times New Roman" w:cs="Times New Roman"/>
          <w:sz w:val="28"/>
          <w:szCs w:val="28"/>
        </w:rPr>
      </w:pPr>
      <w:r w:rsidRPr="00737D66">
        <w:rPr>
          <w:rFonts w:ascii="Times New Roman" w:hAnsi="Times New Roman" w:cs="Times New Roman"/>
          <w:sz w:val="28"/>
          <w:szCs w:val="28"/>
        </w:rPr>
        <w:t>ФАКУЛЬТЕТ ЭКОНОМИКИ И ПРАВА</w:t>
      </w:r>
    </w:p>
    <w:p w:rsidR="00B82275" w:rsidRPr="00737D66" w:rsidRDefault="00B82275" w:rsidP="00737D66">
      <w:pPr>
        <w:spacing w:after="0" w:line="360" w:lineRule="auto"/>
        <w:contextualSpacing/>
        <w:jc w:val="center"/>
        <w:rPr>
          <w:rFonts w:ascii="Times New Roman" w:hAnsi="Times New Roman" w:cs="Times New Roman"/>
          <w:sz w:val="28"/>
          <w:szCs w:val="28"/>
        </w:rPr>
      </w:pPr>
      <w:r w:rsidRPr="00737D66">
        <w:rPr>
          <w:rFonts w:ascii="Times New Roman" w:hAnsi="Times New Roman" w:cs="Times New Roman"/>
          <w:sz w:val="28"/>
          <w:szCs w:val="28"/>
        </w:rPr>
        <w:t>КАФЕДРА ЮРИСПРУДЕНЦИИ</w:t>
      </w: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r w:rsidRPr="00737D66">
        <w:rPr>
          <w:rFonts w:ascii="Times New Roman" w:hAnsi="Times New Roman" w:cs="Times New Roman"/>
          <w:sz w:val="28"/>
          <w:szCs w:val="28"/>
        </w:rPr>
        <w:t xml:space="preserve">ПРОГРАММА ИТОГОВОЙ АТТЕСТАЦИИ </w:t>
      </w:r>
    </w:p>
    <w:p w:rsidR="00B82275" w:rsidRPr="00737D66" w:rsidRDefault="00B82275" w:rsidP="00737D66">
      <w:pPr>
        <w:spacing w:after="0" w:line="360" w:lineRule="auto"/>
        <w:contextualSpacing/>
        <w:jc w:val="center"/>
        <w:rPr>
          <w:rFonts w:ascii="Times New Roman" w:hAnsi="Times New Roman" w:cs="Times New Roman"/>
          <w:sz w:val="28"/>
          <w:szCs w:val="28"/>
        </w:rPr>
      </w:pPr>
      <w:r w:rsidRPr="00737D66">
        <w:rPr>
          <w:rFonts w:ascii="Times New Roman" w:hAnsi="Times New Roman" w:cs="Times New Roman"/>
          <w:sz w:val="28"/>
          <w:szCs w:val="28"/>
        </w:rPr>
        <w:t xml:space="preserve">ПО НАПРАВЛЕНИЮ 40.03.01 ЮРИСПРУДЕНЦИЯ </w:t>
      </w:r>
    </w:p>
    <w:p w:rsidR="00B82275" w:rsidRPr="00737D66" w:rsidRDefault="00A17B2B" w:rsidP="00737D66">
      <w:pPr>
        <w:spacing w:after="0" w:line="360" w:lineRule="auto"/>
        <w:contextualSpacing/>
        <w:jc w:val="center"/>
        <w:rPr>
          <w:rFonts w:ascii="Times New Roman" w:hAnsi="Times New Roman" w:cs="Times New Roman"/>
          <w:sz w:val="28"/>
          <w:szCs w:val="28"/>
        </w:rPr>
      </w:pPr>
      <w:r w:rsidRPr="00737D66">
        <w:rPr>
          <w:rFonts w:ascii="Times New Roman" w:hAnsi="Times New Roman" w:cs="Times New Roman"/>
          <w:sz w:val="28"/>
          <w:szCs w:val="28"/>
        </w:rPr>
        <w:t>ГРАЖДАНСКО</w:t>
      </w:r>
      <w:r w:rsidR="00D746D6" w:rsidRPr="00737D66">
        <w:rPr>
          <w:rFonts w:ascii="Times New Roman" w:hAnsi="Times New Roman" w:cs="Times New Roman"/>
          <w:sz w:val="28"/>
          <w:szCs w:val="28"/>
        </w:rPr>
        <w:t>-ПРАВОВОЙ ПРОФИЛЬ</w:t>
      </w: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jc w:val="center"/>
        <w:rPr>
          <w:rFonts w:ascii="Times New Roman" w:hAnsi="Times New Roman" w:cs="Times New Roman"/>
          <w:sz w:val="28"/>
          <w:szCs w:val="28"/>
        </w:rPr>
      </w:pPr>
      <w:r w:rsidRPr="00737D66">
        <w:rPr>
          <w:rFonts w:ascii="Times New Roman" w:hAnsi="Times New Roman" w:cs="Times New Roman"/>
          <w:sz w:val="28"/>
          <w:szCs w:val="28"/>
        </w:rPr>
        <w:t>Якутск 2018</w:t>
      </w:r>
    </w:p>
    <w:p w:rsidR="00B82275" w:rsidRPr="00737D66" w:rsidRDefault="00B82275" w:rsidP="00737D66">
      <w:pPr>
        <w:spacing w:after="0" w:line="360" w:lineRule="auto"/>
        <w:contextualSpacing/>
        <w:rPr>
          <w:rFonts w:ascii="Times New Roman" w:hAnsi="Times New Roman" w:cs="Times New Roman"/>
          <w:sz w:val="28"/>
          <w:szCs w:val="28"/>
        </w:rPr>
      </w:pPr>
      <w:r w:rsidRPr="00737D66">
        <w:rPr>
          <w:rFonts w:ascii="Times New Roman" w:hAnsi="Times New Roman" w:cs="Times New Roman"/>
          <w:sz w:val="28"/>
          <w:szCs w:val="28"/>
        </w:rPr>
        <w:br w:type="page"/>
      </w:r>
    </w:p>
    <w:p w:rsidR="005F510E" w:rsidRPr="00737D66" w:rsidRDefault="00737D66" w:rsidP="005F510E">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A93778" w:rsidRPr="00737D66">
        <w:rPr>
          <w:rFonts w:ascii="Times New Roman" w:hAnsi="Times New Roman" w:cs="Times New Roman"/>
          <w:b/>
          <w:sz w:val="28"/>
          <w:szCs w:val="28"/>
        </w:rPr>
        <w:t xml:space="preserve">. </w:t>
      </w:r>
      <w:r w:rsidR="005F510E">
        <w:rPr>
          <w:rFonts w:ascii="Times New Roman" w:hAnsi="Times New Roman" w:cs="Times New Roman"/>
          <w:b/>
          <w:sz w:val="28"/>
          <w:szCs w:val="28"/>
        </w:rPr>
        <w:t>Темы</w:t>
      </w:r>
    </w:p>
    <w:p w:rsidR="00A17B2B" w:rsidRPr="00737D66" w:rsidRDefault="00A17B2B" w:rsidP="00737D66">
      <w:pPr>
        <w:pStyle w:val="1e"/>
        <w:spacing w:line="360" w:lineRule="auto"/>
        <w:ind w:firstLine="720"/>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1. Понятие о частном праве.</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Частное и публичное право. Гражданское право как частное право. Дуализм частного права. Историческая судьба частного права в России.</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720"/>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2. Гражданское и предпринимательское право. Отрасли права, отрасли законодательства, научные и учебные дисциплины.</w:t>
      </w:r>
    </w:p>
    <w:p w:rsidR="00A17B2B" w:rsidRPr="00737D66" w:rsidRDefault="00A17B2B" w:rsidP="00737D66">
      <w:pPr>
        <w:pStyle w:val="1f1"/>
        <w:spacing w:line="360" w:lineRule="auto"/>
        <w:ind w:left="0" w:firstLine="720"/>
        <w:rPr>
          <w:sz w:val="28"/>
          <w:szCs w:val="28"/>
        </w:rPr>
      </w:pPr>
    </w:p>
    <w:p w:rsidR="00A17B2B" w:rsidRPr="00737D66" w:rsidRDefault="00A17B2B" w:rsidP="00737D66">
      <w:pPr>
        <w:pStyle w:val="1f1"/>
        <w:spacing w:line="360" w:lineRule="auto"/>
        <w:ind w:left="0" w:firstLine="720"/>
        <w:rPr>
          <w:sz w:val="28"/>
          <w:szCs w:val="28"/>
        </w:rPr>
      </w:pPr>
      <w:r w:rsidRPr="00737D66">
        <w:rPr>
          <w:sz w:val="28"/>
          <w:szCs w:val="28"/>
        </w:rPr>
        <w:t xml:space="preserve">Понятие гражданского права. Гражданское право в системе отраслей права. Система гражданского права. </w:t>
      </w:r>
    </w:p>
    <w:p w:rsidR="00A17B2B" w:rsidRPr="00737D66" w:rsidRDefault="00A17B2B" w:rsidP="00737D66">
      <w:pPr>
        <w:pStyle w:val="1f1"/>
        <w:spacing w:line="360" w:lineRule="auto"/>
        <w:ind w:left="0" w:firstLine="720"/>
        <w:rPr>
          <w:sz w:val="28"/>
          <w:szCs w:val="28"/>
        </w:rPr>
      </w:pPr>
      <w:r w:rsidRPr="00737D66">
        <w:rPr>
          <w:sz w:val="28"/>
          <w:szCs w:val="28"/>
        </w:rPr>
        <w:t>Предмет гражданского права. Метод, функции и принципы гражданского права.</w:t>
      </w:r>
    </w:p>
    <w:p w:rsidR="00A17B2B" w:rsidRPr="00737D66" w:rsidRDefault="00A17B2B" w:rsidP="00737D66">
      <w:pPr>
        <w:pStyle w:val="1f1"/>
        <w:spacing w:line="360" w:lineRule="auto"/>
        <w:ind w:left="0" w:firstLine="720"/>
        <w:rPr>
          <w:sz w:val="28"/>
          <w:szCs w:val="28"/>
        </w:rPr>
      </w:pPr>
      <w:r w:rsidRPr="00737D66">
        <w:rPr>
          <w:sz w:val="28"/>
          <w:szCs w:val="28"/>
        </w:rPr>
        <w:t>Концепции предпринимательского права. Предмет, метод и принципы предпринимательского права.</w:t>
      </w:r>
    </w:p>
    <w:p w:rsidR="00A17B2B" w:rsidRPr="00737D66" w:rsidRDefault="00A17B2B" w:rsidP="00737D66">
      <w:pPr>
        <w:pStyle w:val="1f1"/>
        <w:spacing w:line="360" w:lineRule="auto"/>
        <w:ind w:left="0" w:firstLine="720"/>
        <w:rPr>
          <w:sz w:val="28"/>
          <w:szCs w:val="28"/>
        </w:rPr>
      </w:pPr>
    </w:p>
    <w:p w:rsidR="00A17B2B" w:rsidRPr="00737D66" w:rsidRDefault="00A17B2B" w:rsidP="00737D66">
      <w:pPr>
        <w:pStyle w:val="1f1"/>
        <w:spacing w:line="360" w:lineRule="auto"/>
        <w:rPr>
          <w:sz w:val="28"/>
          <w:szCs w:val="28"/>
        </w:rPr>
      </w:pPr>
    </w:p>
    <w:p w:rsidR="00A17B2B" w:rsidRPr="00737D66" w:rsidRDefault="00A17B2B" w:rsidP="00737D66">
      <w:pPr>
        <w:pStyle w:val="1f1"/>
        <w:spacing w:line="360" w:lineRule="auto"/>
        <w:rPr>
          <w:sz w:val="28"/>
          <w:szCs w:val="28"/>
        </w:rPr>
      </w:pPr>
    </w:p>
    <w:p w:rsidR="00A17B2B" w:rsidRPr="00737D66" w:rsidRDefault="00A17B2B" w:rsidP="00737D66">
      <w:pPr>
        <w:pStyle w:val="1e"/>
        <w:spacing w:line="360" w:lineRule="auto"/>
        <w:ind w:left="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3. Источники гражданского права и применение гражданско-правовых норм.</w:t>
      </w:r>
    </w:p>
    <w:p w:rsidR="00A17B2B" w:rsidRPr="00737D66" w:rsidRDefault="00A17B2B" w:rsidP="00737D66">
      <w:pPr>
        <w:pStyle w:val="1e"/>
        <w:spacing w:line="360" w:lineRule="auto"/>
        <w:ind w:left="720"/>
        <w:jc w:val="center"/>
        <w:rPr>
          <w:rFonts w:ascii="Times New Roman" w:eastAsia="Times New Roman" w:hAnsi="Times New Roman" w:cs="Times New Roman"/>
          <w:sz w:val="28"/>
          <w:szCs w:val="28"/>
        </w:rPr>
      </w:pP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источника гражданского права. Система источников гражданского права. Гражданский кодекс Российской Федерации и его место в системе источников гражданского. Кодификация гражданского законодательства России. Значение судебной практики рассмотрения споров.</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Действие гражданского законодательства во времени, в пространстве и по кругу лиц. Толкование гражданско-правовых норм. Применение гражданского законодательства по аналогии.</w:t>
      </w:r>
    </w:p>
    <w:p w:rsidR="00A17B2B" w:rsidRPr="00737D66" w:rsidRDefault="00A17B2B" w:rsidP="00737D66">
      <w:pPr>
        <w:pStyle w:val="1e"/>
        <w:spacing w:line="360" w:lineRule="auto"/>
        <w:ind w:left="720"/>
        <w:jc w:val="center"/>
        <w:rPr>
          <w:rFonts w:ascii="Times New Roman" w:eastAsia="Times New Roman" w:hAnsi="Times New Roman" w:cs="Times New Roman"/>
          <w:b/>
          <w:bCs/>
          <w:i/>
          <w:iCs/>
          <w:sz w:val="28"/>
          <w:szCs w:val="28"/>
        </w:rPr>
      </w:pPr>
    </w:p>
    <w:p w:rsidR="00A17B2B" w:rsidRPr="00737D66" w:rsidRDefault="00A17B2B" w:rsidP="00737D66">
      <w:pPr>
        <w:pStyle w:val="1f1"/>
        <w:spacing w:line="360" w:lineRule="auto"/>
        <w:rPr>
          <w:b/>
          <w:bCs/>
          <w:i/>
          <w:iCs/>
          <w:sz w:val="28"/>
          <w:szCs w:val="28"/>
        </w:rPr>
      </w:pPr>
    </w:p>
    <w:p w:rsidR="00A17B2B" w:rsidRPr="00737D66" w:rsidRDefault="00A17B2B" w:rsidP="00737D66">
      <w:pPr>
        <w:pStyle w:val="1e"/>
        <w:spacing w:line="360" w:lineRule="auto"/>
        <w:ind w:left="720"/>
        <w:jc w:val="center"/>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Тема 4. Гражданское правоотношение.</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гражданского правоотношения. Элементы гражданского правоотношения. Понятие субъективного гражданского права. Понятие субъективной гражданской обязанности.</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Виды гражданских правоотношений. Абсолютные и относительные правоотношения. Имущественные и неимущественные правоотношения. Вещные и обязательственные правоотношения. Корпоративные правоотношения.</w:t>
      </w: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1f1"/>
        <w:spacing w:line="360" w:lineRule="auto"/>
        <w:rPr>
          <w:sz w:val="28"/>
          <w:szCs w:val="28"/>
        </w:rPr>
      </w:pPr>
    </w:p>
    <w:p w:rsidR="00A17B2B" w:rsidRPr="00737D66" w:rsidRDefault="00A17B2B" w:rsidP="00737D66">
      <w:pPr>
        <w:pStyle w:val="211"/>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Раздел 2. Субъекты гражданского права</w:t>
      </w:r>
    </w:p>
    <w:p w:rsidR="00A17B2B" w:rsidRPr="00737D66" w:rsidRDefault="00A17B2B" w:rsidP="00737D66">
      <w:pPr>
        <w:pStyle w:val="1e"/>
        <w:spacing w:line="360" w:lineRule="auto"/>
        <w:ind w:left="720"/>
        <w:jc w:val="center"/>
        <w:rPr>
          <w:rFonts w:ascii="Times New Roman" w:eastAsia="Times New Roman" w:hAnsi="Times New Roman" w:cs="Times New Roman"/>
          <w:sz w:val="28"/>
          <w:szCs w:val="28"/>
        </w:rPr>
      </w:pPr>
    </w:p>
    <w:p w:rsidR="00A17B2B" w:rsidRPr="00737D66" w:rsidRDefault="00A17B2B" w:rsidP="00737D66">
      <w:pPr>
        <w:pStyle w:val="1e"/>
        <w:spacing w:line="360" w:lineRule="auto"/>
        <w:ind w:left="720"/>
        <w:jc w:val="center"/>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Тема 5. Граждане (физические лица) </w:t>
      </w:r>
    </w:p>
    <w:p w:rsidR="00A17B2B" w:rsidRPr="00737D66" w:rsidRDefault="00A17B2B" w:rsidP="00737D66">
      <w:pPr>
        <w:pStyle w:val="1e"/>
        <w:spacing w:line="360" w:lineRule="auto"/>
        <w:ind w:left="720"/>
        <w:jc w:val="center"/>
        <w:rPr>
          <w:rFonts w:ascii="Times New Roman" w:eastAsia="Times New Roman" w:hAnsi="Times New Roman" w:cs="Times New Roman"/>
          <w:sz w:val="28"/>
          <w:szCs w:val="28"/>
        </w:rPr>
      </w:pPr>
      <w:r w:rsidRPr="00737D66">
        <w:rPr>
          <w:rFonts w:ascii="Times New Roman" w:hAnsi="Times New Roman" w:cs="Times New Roman"/>
          <w:sz w:val="28"/>
          <w:szCs w:val="28"/>
        </w:rPr>
        <w:t>как участники гражданских правоотношений.</w:t>
      </w: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3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Граждане (физические лица) как субъекты гражданского права. Понятие правоспособности граждан (физических лиц). Гражданская правоспособность и субъективные права гражданина. Возникновение и прекращение правоспособности. </w:t>
      </w:r>
      <w:proofErr w:type="spellStart"/>
      <w:r w:rsidRPr="00737D66">
        <w:rPr>
          <w:rFonts w:ascii="Times New Roman" w:hAnsi="Times New Roman" w:cs="Times New Roman"/>
          <w:sz w:val="28"/>
          <w:szCs w:val="28"/>
        </w:rPr>
        <w:t>Неотчуждаемость</w:t>
      </w:r>
      <w:proofErr w:type="spellEnd"/>
      <w:r w:rsidRPr="00737D66">
        <w:rPr>
          <w:rFonts w:ascii="Times New Roman" w:hAnsi="Times New Roman" w:cs="Times New Roman"/>
          <w:sz w:val="28"/>
          <w:szCs w:val="28"/>
        </w:rPr>
        <w:t xml:space="preserve"> правоспособности и запрет на ее ограничение.</w:t>
      </w:r>
    </w:p>
    <w:p w:rsidR="00A17B2B" w:rsidRPr="00737D66" w:rsidRDefault="00A17B2B" w:rsidP="00737D66">
      <w:pPr>
        <w:pStyle w:val="3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Понятие дееспособности граждан. </w:t>
      </w:r>
      <w:proofErr w:type="spellStart"/>
      <w:r w:rsidRPr="00737D66">
        <w:rPr>
          <w:rFonts w:ascii="Times New Roman" w:hAnsi="Times New Roman" w:cs="Times New Roman"/>
          <w:sz w:val="28"/>
          <w:szCs w:val="28"/>
        </w:rPr>
        <w:t>Неотчуждаемость</w:t>
      </w:r>
      <w:proofErr w:type="spellEnd"/>
      <w:r w:rsidRPr="00737D66">
        <w:rPr>
          <w:rFonts w:ascii="Times New Roman" w:hAnsi="Times New Roman" w:cs="Times New Roman"/>
          <w:sz w:val="28"/>
          <w:szCs w:val="28"/>
        </w:rPr>
        <w:t xml:space="preserve"> дееспособности и запрет на ее ограничение. Разновидности дееспособности. Предпринимательская деятельность граждан. Банкротство гражданина.</w:t>
      </w:r>
    </w:p>
    <w:p w:rsidR="00A17B2B" w:rsidRPr="00737D66" w:rsidRDefault="00A17B2B" w:rsidP="00737D66">
      <w:pPr>
        <w:pStyle w:val="3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 Понятие </w:t>
      </w:r>
      <w:proofErr w:type="spellStart"/>
      <w:r w:rsidRPr="00737D66">
        <w:rPr>
          <w:rFonts w:ascii="Times New Roman" w:hAnsi="Times New Roman" w:cs="Times New Roman"/>
          <w:sz w:val="28"/>
          <w:szCs w:val="28"/>
        </w:rPr>
        <w:t>правосубъектности</w:t>
      </w:r>
      <w:proofErr w:type="spellEnd"/>
      <w:r w:rsidRPr="00737D66">
        <w:rPr>
          <w:rFonts w:ascii="Times New Roman" w:hAnsi="Times New Roman" w:cs="Times New Roman"/>
          <w:sz w:val="28"/>
          <w:szCs w:val="28"/>
        </w:rPr>
        <w:t>.</w:t>
      </w:r>
    </w:p>
    <w:p w:rsidR="00A17B2B" w:rsidRPr="00737D66" w:rsidRDefault="00A17B2B" w:rsidP="00737D66">
      <w:pPr>
        <w:pStyle w:val="3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Неполная (частичная) дееспособность несовершеннолетних в возрасте от 14 до 18 лет. Неполная (частичная) дееспособность несовершеннолетних в возрасте от 6 до 14 лет (малолетних). Ограничение полной дееспособности граждан. Ограничение неполной (частичной) дееспособности несовершеннолетних. Признание гражданина </w:t>
      </w:r>
      <w:proofErr w:type="gramStart"/>
      <w:r w:rsidRPr="00737D66">
        <w:rPr>
          <w:rFonts w:ascii="Times New Roman" w:hAnsi="Times New Roman" w:cs="Times New Roman"/>
          <w:sz w:val="28"/>
          <w:szCs w:val="28"/>
        </w:rPr>
        <w:t>недееспособным</w:t>
      </w:r>
      <w:proofErr w:type="gramEnd"/>
      <w:r w:rsidRPr="00737D66">
        <w:rPr>
          <w:rFonts w:ascii="Times New Roman" w:hAnsi="Times New Roman" w:cs="Times New Roman"/>
          <w:sz w:val="28"/>
          <w:szCs w:val="28"/>
        </w:rPr>
        <w:t>.</w:t>
      </w:r>
    </w:p>
    <w:p w:rsidR="00A17B2B" w:rsidRPr="00737D66" w:rsidRDefault="00A17B2B" w:rsidP="00737D66">
      <w:pPr>
        <w:pStyle w:val="3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Понятие и цели опеки и попечительства. Органы опеки и попечительства. Лица, назначаемые опекунами и попечителями. Права и обязанности опекунов и попечителей.</w:t>
      </w:r>
    </w:p>
    <w:p w:rsidR="00A17B2B" w:rsidRPr="00737D66" w:rsidRDefault="00A17B2B" w:rsidP="00737D66">
      <w:pPr>
        <w:pStyle w:val="3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Понятие патронажа и основания его установления.</w:t>
      </w:r>
    </w:p>
    <w:p w:rsidR="00A17B2B" w:rsidRPr="00737D66" w:rsidRDefault="00A17B2B" w:rsidP="00737D66">
      <w:pPr>
        <w:pStyle w:val="3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Признание гражданина безвестно отсутствующим. </w:t>
      </w:r>
      <w:proofErr w:type="gramStart"/>
      <w:r w:rsidRPr="00737D66">
        <w:rPr>
          <w:rFonts w:ascii="Times New Roman" w:hAnsi="Times New Roman" w:cs="Times New Roman"/>
          <w:sz w:val="28"/>
          <w:szCs w:val="28"/>
        </w:rPr>
        <w:t>Объявление гражданина умершим.</w:t>
      </w:r>
      <w:proofErr w:type="gramEnd"/>
    </w:p>
    <w:p w:rsidR="00A17B2B" w:rsidRPr="00737D66" w:rsidRDefault="00A17B2B" w:rsidP="00737D66">
      <w:pPr>
        <w:pStyle w:val="3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Акты гражданского состояния. Понятие гражданского состояния. Виды актов гражданского состояния и их регистрация.</w:t>
      </w: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1f1"/>
        <w:spacing w:line="360" w:lineRule="auto"/>
        <w:rPr>
          <w:sz w:val="28"/>
          <w:szCs w:val="28"/>
        </w:rPr>
      </w:pPr>
    </w:p>
    <w:p w:rsidR="00A17B2B" w:rsidRPr="00737D66" w:rsidRDefault="00A17B2B" w:rsidP="00737D66">
      <w:pPr>
        <w:pStyle w:val="1f1"/>
        <w:spacing w:line="360" w:lineRule="auto"/>
        <w:rPr>
          <w:sz w:val="28"/>
          <w:szCs w:val="28"/>
        </w:rPr>
      </w:pPr>
    </w:p>
    <w:p w:rsidR="00A17B2B" w:rsidRPr="00737D66" w:rsidRDefault="00A17B2B" w:rsidP="00737D66">
      <w:pPr>
        <w:pStyle w:val="1f1"/>
        <w:spacing w:line="360" w:lineRule="auto"/>
        <w:rPr>
          <w:sz w:val="28"/>
          <w:szCs w:val="28"/>
        </w:rPr>
      </w:pPr>
    </w:p>
    <w:p w:rsidR="00A17B2B" w:rsidRPr="00737D66" w:rsidRDefault="00A17B2B" w:rsidP="00737D66">
      <w:pPr>
        <w:pStyle w:val="1e"/>
        <w:spacing w:line="360" w:lineRule="auto"/>
        <w:ind w:left="720"/>
        <w:jc w:val="center"/>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Тема 6. Юридические лица </w:t>
      </w:r>
    </w:p>
    <w:p w:rsidR="00A17B2B" w:rsidRPr="00737D66" w:rsidRDefault="00A17B2B" w:rsidP="00737D66">
      <w:pPr>
        <w:pStyle w:val="1e"/>
        <w:spacing w:line="360" w:lineRule="auto"/>
        <w:ind w:left="720"/>
        <w:jc w:val="center"/>
        <w:rPr>
          <w:rFonts w:ascii="Times New Roman" w:eastAsia="Times New Roman" w:hAnsi="Times New Roman" w:cs="Times New Roman"/>
          <w:sz w:val="28"/>
          <w:szCs w:val="28"/>
        </w:rPr>
      </w:pPr>
      <w:r w:rsidRPr="00737D66">
        <w:rPr>
          <w:rFonts w:ascii="Times New Roman" w:hAnsi="Times New Roman" w:cs="Times New Roman"/>
          <w:sz w:val="28"/>
          <w:szCs w:val="28"/>
        </w:rPr>
        <w:t>как участники гражданских правоотношений.</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p>
    <w:p w:rsidR="00A17B2B" w:rsidRPr="00737D66" w:rsidRDefault="00A17B2B" w:rsidP="00737D66">
      <w:pPr>
        <w:pStyle w:val="3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Понятие и виды юридических лиц. Сущность юридического лица. Основные теории сущности юридического лица. Классификация юридических лиц.</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Правоспособность юридического лица. Органы юридического лица. Представительства и филиалы. </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Создание и прекращение юридических лиц. Реорганизация. Банкротство юридического лица. </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Коммерческие организации. Хозяйственные товарищества и общества. Полное товарищество. Товарищество на вере (коммандитное товарищество). Общество с ограниченной ответственностью. Акционерное общество. Публичные и непубличные хозяйственные общества. Дочерние общества. Хозяйственное партнёрство. Крестьянское (фермерское) хозяйство. Производственный кооператив (артель). Унитарное предприятие. </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Некоммерческие организации. Виды некоммерческих организаций. Особенности правового статуса некоммерческих организаций. </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720"/>
        <w:jc w:val="center"/>
        <w:rPr>
          <w:rFonts w:ascii="Times New Roman" w:eastAsia="Times New Roman" w:hAnsi="Times New Roman" w:cs="Times New Roman"/>
          <w:b/>
          <w:bCs/>
          <w:i/>
          <w:iCs/>
          <w:sz w:val="28"/>
          <w:szCs w:val="28"/>
        </w:rPr>
      </w:pPr>
    </w:p>
    <w:p w:rsidR="00A17B2B" w:rsidRPr="00737D66" w:rsidRDefault="00A17B2B" w:rsidP="00737D66">
      <w:pPr>
        <w:pStyle w:val="1e"/>
        <w:spacing w:line="360" w:lineRule="auto"/>
        <w:ind w:left="720"/>
        <w:jc w:val="center"/>
        <w:rPr>
          <w:rFonts w:ascii="Times New Roman" w:eastAsia="Times New Roman" w:hAnsi="Times New Roman" w:cs="Times New Roman"/>
          <w:sz w:val="28"/>
          <w:szCs w:val="28"/>
        </w:rPr>
      </w:pPr>
      <w:r w:rsidRPr="00737D66">
        <w:rPr>
          <w:rFonts w:ascii="Times New Roman" w:hAnsi="Times New Roman" w:cs="Times New Roman"/>
          <w:sz w:val="28"/>
          <w:szCs w:val="28"/>
        </w:rPr>
        <w:t>Раздел 3. Объекты гражданских прав.</w:t>
      </w:r>
    </w:p>
    <w:p w:rsidR="00A17B2B" w:rsidRPr="00737D66" w:rsidRDefault="00A17B2B" w:rsidP="00737D66">
      <w:pPr>
        <w:pStyle w:val="1e"/>
        <w:spacing w:line="360" w:lineRule="auto"/>
        <w:ind w:left="720"/>
        <w:jc w:val="center"/>
        <w:rPr>
          <w:rFonts w:ascii="Times New Roman" w:eastAsia="Times New Roman" w:hAnsi="Times New Roman" w:cs="Times New Roman"/>
          <w:sz w:val="28"/>
          <w:szCs w:val="28"/>
        </w:rPr>
      </w:pPr>
      <w:r w:rsidRPr="00737D66">
        <w:rPr>
          <w:rFonts w:ascii="Times New Roman" w:hAnsi="Times New Roman" w:cs="Times New Roman"/>
          <w:sz w:val="28"/>
          <w:szCs w:val="28"/>
        </w:rPr>
        <w:t>Осуществление и защита гражданских прав.</w:t>
      </w:r>
    </w:p>
    <w:p w:rsidR="00A17B2B" w:rsidRPr="00737D66" w:rsidRDefault="00A17B2B" w:rsidP="00737D66">
      <w:pPr>
        <w:pStyle w:val="1e"/>
        <w:spacing w:line="360" w:lineRule="auto"/>
        <w:ind w:firstLine="720"/>
        <w:jc w:val="center"/>
        <w:rPr>
          <w:rFonts w:ascii="Times New Roman" w:eastAsia="Times New Roman" w:hAnsi="Times New Roman" w:cs="Times New Roman"/>
          <w:sz w:val="28"/>
          <w:szCs w:val="28"/>
        </w:rPr>
      </w:pPr>
    </w:p>
    <w:p w:rsidR="00A17B2B" w:rsidRPr="00737D66" w:rsidRDefault="00A17B2B" w:rsidP="00737D66">
      <w:pPr>
        <w:pStyle w:val="1e"/>
        <w:spacing w:line="360" w:lineRule="auto"/>
        <w:ind w:firstLine="720"/>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7. Объекты гражданских прав.</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p>
    <w:p w:rsidR="00A17B2B" w:rsidRPr="00737D66" w:rsidRDefault="00A17B2B" w:rsidP="00737D66">
      <w:pPr>
        <w:pStyle w:val="3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Понятие и классификация объектов гражданских прав. </w:t>
      </w:r>
      <w:proofErr w:type="spellStart"/>
      <w:r w:rsidRPr="00737D66">
        <w:rPr>
          <w:rFonts w:ascii="Times New Roman" w:hAnsi="Times New Roman" w:cs="Times New Roman"/>
          <w:sz w:val="28"/>
          <w:szCs w:val="28"/>
        </w:rPr>
        <w:t>Оборотоспособность</w:t>
      </w:r>
      <w:proofErr w:type="spellEnd"/>
      <w:r w:rsidRPr="00737D66">
        <w:rPr>
          <w:rFonts w:ascii="Times New Roman" w:hAnsi="Times New Roman" w:cs="Times New Roman"/>
          <w:sz w:val="28"/>
          <w:szCs w:val="28"/>
        </w:rPr>
        <w:t xml:space="preserve"> объектов гражданских прав.</w:t>
      </w:r>
    </w:p>
    <w:p w:rsidR="00A17B2B" w:rsidRPr="00737D66" w:rsidRDefault="00A17B2B" w:rsidP="00737D66">
      <w:pPr>
        <w:pStyle w:val="3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Имущество как объект гражданских прав. </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Вещи как объекты гражданских прав. Понятие вещи. Классификация вещей: движимые и недвижимые вещи; родовые и индивидуально-определенные; главная вещь и принадлежность; простые и сложные; делимые и неделимые; потребляемые и </w:t>
      </w:r>
      <w:proofErr w:type="spellStart"/>
      <w:r w:rsidRPr="00737D66">
        <w:rPr>
          <w:rFonts w:ascii="Times New Roman" w:hAnsi="Times New Roman" w:cs="Times New Roman"/>
          <w:sz w:val="28"/>
          <w:szCs w:val="28"/>
        </w:rPr>
        <w:t>непотребляемые</w:t>
      </w:r>
      <w:proofErr w:type="spellEnd"/>
      <w:r w:rsidRPr="00737D66">
        <w:rPr>
          <w:rFonts w:ascii="Times New Roman" w:hAnsi="Times New Roman" w:cs="Times New Roman"/>
          <w:sz w:val="28"/>
          <w:szCs w:val="28"/>
        </w:rPr>
        <w:t xml:space="preserve">; плоды, продукция и доходы. </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Правовой режим наличных и безналичных денег.</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Ценные бумаги. Признаки и свойства ценной бумаги. Классификация (виды) ценных бумаг. Документарные и бездокументарные ценные бумаги.</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Недвижимое имущество и его виды. Правовое значение деления имущества </w:t>
      </w:r>
      <w:proofErr w:type="gramStart"/>
      <w:r w:rsidRPr="00737D66">
        <w:rPr>
          <w:rFonts w:ascii="Times New Roman" w:hAnsi="Times New Roman" w:cs="Times New Roman"/>
          <w:sz w:val="28"/>
          <w:szCs w:val="28"/>
        </w:rPr>
        <w:t>на</w:t>
      </w:r>
      <w:proofErr w:type="gramEnd"/>
      <w:r w:rsidRPr="00737D66">
        <w:rPr>
          <w:rFonts w:ascii="Times New Roman" w:hAnsi="Times New Roman" w:cs="Times New Roman"/>
          <w:sz w:val="28"/>
          <w:szCs w:val="28"/>
        </w:rPr>
        <w:t xml:space="preserve"> движимое и недвижимое.</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Результаты работ и оказание услуг.</w:t>
      </w:r>
    </w:p>
    <w:p w:rsidR="00A17B2B" w:rsidRPr="00737D66" w:rsidRDefault="00A17B2B" w:rsidP="00737D66">
      <w:pPr>
        <w:pStyle w:val="ConsPlusNormal"/>
        <w:spacing w:line="360" w:lineRule="auto"/>
        <w:ind w:firstLine="709"/>
        <w:jc w:val="both"/>
        <w:rPr>
          <w:sz w:val="28"/>
          <w:szCs w:val="28"/>
        </w:rPr>
      </w:pPr>
      <w:r w:rsidRPr="00737D66">
        <w:rPr>
          <w:sz w:val="28"/>
          <w:szCs w:val="28"/>
        </w:rPr>
        <w:t>Охраняемые результаты интеллектуальной деятельности и приравненные к ним средства индивидуализации (интеллектуальная собственность).</w:t>
      </w:r>
    </w:p>
    <w:p w:rsidR="00A17B2B" w:rsidRPr="00737D66" w:rsidRDefault="00A17B2B" w:rsidP="00737D66">
      <w:pPr>
        <w:pStyle w:val="ConsPlusNormal"/>
        <w:spacing w:line="360" w:lineRule="auto"/>
        <w:ind w:firstLine="540"/>
        <w:jc w:val="both"/>
        <w:rPr>
          <w:sz w:val="28"/>
          <w:szCs w:val="28"/>
        </w:rPr>
      </w:pPr>
      <w:r w:rsidRPr="00737D66">
        <w:rPr>
          <w:sz w:val="28"/>
          <w:szCs w:val="28"/>
        </w:rPr>
        <w:t xml:space="preserve"> Нематериальные блага. Личные неимущественные права.</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Тема 8. Основания возникновения, изменения и прекращения </w:t>
      </w: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гражданских правоотношений</w:t>
      </w: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lastRenderedPageBreak/>
        <w:tab/>
        <w:t>Юридические факты и их классификация в гражданском  праве</w:t>
      </w:r>
      <w:r w:rsidRPr="00737D66">
        <w:rPr>
          <w:rFonts w:ascii="Times New Roman" w:hAnsi="Times New Roman" w:cs="Times New Roman"/>
          <w:sz w:val="28"/>
          <w:szCs w:val="28"/>
        </w:rPr>
        <w:t>. Действия. Правомерные и неправомерные действия. Юридические акты и юридические поступки. События. Абсолютные и относительные события. Сроки. Понятие и виды юридического состава. Понятие фактов-состояний.</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сделки</w:t>
      </w:r>
      <w:r w:rsidRPr="00737D66">
        <w:rPr>
          <w:rFonts w:ascii="Times New Roman" w:hAnsi="Times New Roman" w:cs="Times New Roman"/>
          <w:sz w:val="28"/>
          <w:szCs w:val="28"/>
        </w:rPr>
        <w:t>. Сделка как волевое действие. Основание сделки. Сделка как правомерное действие.</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Виды сделок</w:t>
      </w:r>
      <w:r w:rsidRPr="00737D66">
        <w:rPr>
          <w:rFonts w:ascii="Times New Roman" w:hAnsi="Times New Roman" w:cs="Times New Roman"/>
          <w:sz w:val="28"/>
          <w:szCs w:val="28"/>
        </w:rPr>
        <w:t xml:space="preserve">. Односторонние, двусторонние и многосторонние. Возмездные и безвозмездные. </w:t>
      </w:r>
      <w:proofErr w:type="spellStart"/>
      <w:r w:rsidRPr="00737D66">
        <w:rPr>
          <w:rFonts w:ascii="Times New Roman" w:hAnsi="Times New Roman" w:cs="Times New Roman"/>
          <w:sz w:val="28"/>
          <w:szCs w:val="28"/>
        </w:rPr>
        <w:t>Консенсуальные</w:t>
      </w:r>
      <w:proofErr w:type="spellEnd"/>
      <w:r w:rsidRPr="00737D66">
        <w:rPr>
          <w:rFonts w:ascii="Times New Roman" w:hAnsi="Times New Roman" w:cs="Times New Roman"/>
          <w:sz w:val="28"/>
          <w:szCs w:val="28"/>
        </w:rPr>
        <w:t xml:space="preserve"> и реальные. Каузальные и абстрактные. Условные сделки. Фидуциарные сделки. Значение сделок. Односторонние сделки - особые правовые явления.</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Условия действительности сделок</w:t>
      </w:r>
      <w:r w:rsidRPr="00737D66">
        <w:rPr>
          <w:rFonts w:ascii="Times New Roman" w:hAnsi="Times New Roman" w:cs="Times New Roman"/>
          <w:sz w:val="28"/>
          <w:szCs w:val="28"/>
        </w:rPr>
        <w:t>. Роль свидетельских показаний при несоблюдении письменной формы договора. Законность содержания сделки. Дееспособность  участников сделки. Соответствие воли  волеизъявлению участников сделки. Форма сделки.  Правовые последствия нарушения формы сделки. Отличие документов, представляющих собой письменную форму сделки, от «гарантийных писем».</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и значение недействительности сделки</w:t>
      </w:r>
      <w:r w:rsidRPr="00737D66">
        <w:rPr>
          <w:rFonts w:ascii="Times New Roman" w:hAnsi="Times New Roman" w:cs="Times New Roman"/>
          <w:sz w:val="28"/>
          <w:szCs w:val="28"/>
        </w:rPr>
        <w:t xml:space="preserve">. Понятие и значение недействительности части сделки. </w:t>
      </w:r>
      <w:proofErr w:type="spellStart"/>
      <w:r w:rsidRPr="00737D66">
        <w:rPr>
          <w:rFonts w:ascii="Times New Roman" w:hAnsi="Times New Roman" w:cs="Times New Roman"/>
          <w:sz w:val="28"/>
          <w:szCs w:val="28"/>
        </w:rPr>
        <w:t>Оспоримые</w:t>
      </w:r>
      <w:proofErr w:type="spellEnd"/>
      <w:r w:rsidRPr="00737D66">
        <w:rPr>
          <w:rFonts w:ascii="Times New Roman" w:hAnsi="Times New Roman" w:cs="Times New Roman"/>
          <w:sz w:val="28"/>
          <w:szCs w:val="28"/>
        </w:rPr>
        <w:t xml:space="preserve">  и ничтожные сделки.  Виды </w:t>
      </w:r>
      <w:proofErr w:type="spellStart"/>
      <w:r w:rsidRPr="00737D66">
        <w:rPr>
          <w:rFonts w:ascii="Times New Roman" w:hAnsi="Times New Roman" w:cs="Times New Roman"/>
          <w:sz w:val="28"/>
          <w:szCs w:val="28"/>
        </w:rPr>
        <w:t>оспоримых</w:t>
      </w:r>
      <w:proofErr w:type="spellEnd"/>
      <w:r w:rsidRPr="00737D66">
        <w:rPr>
          <w:rFonts w:ascii="Times New Roman" w:hAnsi="Times New Roman" w:cs="Times New Roman"/>
          <w:sz w:val="28"/>
          <w:szCs w:val="28"/>
        </w:rPr>
        <w:t xml:space="preserve"> сделок. Виды ничтожных сделок. Типовые составы </w:t>
      </w:r>
      <w:proofErr w:type="spellStart"/>
      <w:r w:rsidRPr="00737D66">
        <w:rPr>
          <w:rFonts w:ascii="Times New Roman" w:hAnsi="Times New Roman" w:cs="Times New Roman"/>
          <w:sz w:val="28"/>
          <w:szCs w:val="28"/>
        </w:rPr>
        <w:t>оспоримых</w:t>
      </w:r>
      <w:proofErr w:type="spellEnd"/>
      <w:r w:rsidRPr="00737D66">
        <w:rPr>
          <w:rFonts w:ascii="Times New Roman" w:hAnsi="Times New Roman" w:cs="Times New Roman"/>
          <w:sz w:val="28"/>
          <w:szCs w:val="28"/>
        </w:rPr>
        <w:t xml:space="preserve"> и ничтожных сделок. Отличие мнимой сделки </w:t>
      </w:r>
      <w:proofErr w:type="gramStart"/>
      <w:r w:rsidRPr="00737D66">
        <w:rPr>
          <w:rFonts w:ascii="Times New Roman" w:hAnsi="Times New Roman" w:cs="Times New Roman"/>
          <w:sz w:val="28"/>
          <w:szCs w:val="28"/>
        </w:rPr>
        <w:t>от</w:t>
      </w:r>
      <w:proofErr w:type="gramEnd"/>
      <w:r w:rsidRPr="00737D66">
        <w:rPr>
          <w:rFonts w:ascii="Times New Roman" w:hAnsi="Times New Roman" w:cs="Times New Roman"/>
          <w:sz w:val="28"/>
          <w:szCs w:val="28"/>
        </w:rPr>
        <w:t xml:space="preserve"> притворной. Понятие кабальной сделки. Юридический состав кабальной сделки.</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реституции. Виды реституции.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 xml:space="preserve">Правовые последствия признания сделок </w:t>
      </w:r>
      <w:proofErr w:type="gramStart"/>
      <w:r w:rsidRPr="00737D66">
        <w:rPr>
          <w:rFonts w:ascii="Times New Roman" w:eastAsia="Times New Roman" w:hAnsi="Times New Roman" w:cs="Times New Roman"/>
          <w:sz w:val="28"/>
          <w:szCs w:val="28"/>
        </w:rPr>
        <w:t>недействительными</w:t>
      </w:r>
      <w:proofErr w:type="gramEnd"/>
      <w:r w:rsidRPr="00737D66">
        <w:rPr>
          <w:rFonts w:ascii="Times New Roman" w:hAnsi="Times New Roman" w:cs="Times New Roman"/>
          <w:sz w:val="28"/>
          <w:szCs w:val="28"/>
        </w:rPr>
        <w:t>.</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и значение государственной регистрации сделок.</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311"/>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Тема 9. Осуществление гражданских прав и исполнение обязанностей</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и принципы осуществления гражданских прав и  исполнения обязанностей</w:t>
      </w:r>
      <w:r w:rsidRPr="00737D66">
        <w:rPr>
          <w:rFonts w:ascii="Times New Roman" w:hAnsi="Times New Roman" w:cs="Times New Roman"/>
          <w:sz w:val="28"/>
          <w:szCs w:val="28"/>
        </w:rPr>
        <w:t xml:space="preserve">. Понятие осуществления субъективного гражданского права.  </w:t>
      </w:r>
      <w:r w:rsidRPr="00737D66">
        <w:rPr>
          <w:rFonts w:ascii="Times New Roman" w:hAnsi="Times New Roman" w:cs="Times New Roman"/>
          <w:sz w:val="28"/>
          <w:szCs w:val="28"/>
        </w:rPr>
        <w:lastRenderedPageBreak/>
        <w:t>Понятие исполнения  субъективной  гражданской обязанности. Способы  осуществления субъективного гражданского права. Принцип осуществления гражданских прав в соответствии с их социальным назначением. Способы исполнения гражданско-правовых обязанностей.</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Пределы осуществления субъективных гражданских прав</w:t>
      </w:r>
      <w:r w:rsidRPr="00737D66">
        <w:rPr>
          <w:rFonts w:ascii="Times New Roman" w:hAnsi="Times New Roman" w:cs="Times New Roman"/>
          <w:sz w:val="28"/>
          <w:szCs w:val="28"/>
        </w:rPr>
        <w:t xml:space="preserve">. Злоупотребление правом. Понятие </w:t>
      </w:r>
      <w:proofErr w:type="spellStart"/>
      <w:r w:rsidRPr="00737D66">
        <w:rPr>
          <w:rFonts w:ascii="Times New Roman" w:hAnsi="Times New Roman" w:cs="Times New Roman"/>
          <w:sz w:val="28"/>
          <w:szCs w:val="28"/>
        </w:rPr>
        <w:t>шиканы</w:t>
      </w:r>
      <w:proofErr w:type="spellEnd"/>
      <w:r w:rsidRPr="00737D66">
        <w:rPr>
          <w:rFonts w:ascii="Times New Roman" w:hAnsi="Times New Roman" w:cs="Times New Roman"/>
          <w:sz w:val="28"/>
          <w:szCs w:val="28"/>
        </w:rPr>
        <w:t xml:space="preserve">. Формы злоупотребления </w:t>
      </w:r>
      <w:proofErr w:type="gramStart"/>
      <w:r w:rsidRPr="00737D66">
        <w:rPr>
          <w:rFonts w:ascii="Times New Roman" w:hAnsi="Times New Roman" w:cs="Times New Roman"/>
          <w:sz w:val="28"/>
          <w:szCs w:val="28"/>
        </w:rPr>
        <w:t>доминирующими</w:t>
      </w:r>
      <w:proofErr w:type="gramEnd"/>
      <w:r w:rsidRPr="00737D66">
        <w:rPr>
          <w:rFonts w:ascii="Times New Roman" w:hAnsi="Times New Roman" w:cs="Times New Roman"/>
          <w:sz w:val="28"/>
          <w:szCs w:val="28"/>
        </w:rPr>
        <w:t xml:space="preserve"> положением на рынке. Понятие и виды недобросовестной конкуренции.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Тема 10. Осуществление прав и исполнение обязанностей </w:t>
      </w: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через представителя.</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w:t>
      </w:r>
      <w:r w:rsidRPr="00737D66">
        <w:rPr>
          <w:rFonts w:ascii="Times New Roman" w:hAnsi="Times New Roman" w:cs="Times New Roman"/>
          <w:sz w:val="28"/>
          <w:szCs w:val="28"/>
        </w:rPr>
        <w:t xml:space="preserve">, значение и сущность института представительства. Содержание отношений представительства. Отличия представительства от сходных с ним правоотношений. Понятие «двойного» представительства. Полномочия представителя. Лица, которые не могут быть признаны представителями. Основания возникновения представительства. Виды представительства. Особенность коммерческого представительства. </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доверенности. Требования, предъявляемые к доверенности. Виды доверенностей. Срок действия доверенности. Передоверие. Прекращение доверенности. Понятие и значение института передоверия.</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Представительство без полномочий</w:t>
      </w:r>
      <w:r w:rsidRPr="00737D66">
        <w:rPr>
          <w:rFonts w:ascii="Times New Roman" w:hAnsi="Times New Roman" w:cs="Times New Roman"/>
          <w:sz w:val="28"/>
          <w:szCs w:val="28"/>
        </w:rPr>
        <w:t>. Правовые последствия представительства без полномочий.</w:t>
      </w:r>
    </w:p>
    <w:p w:rsidR="00A17B2B" w:rsidRPr="00737D66" w:rsidRDefault="00A17B2B" w:rsidP="00737D66">
      <w:pPr>
        <w:pStyle w:val="1e"/>
        <w:spacing w:line="360" w:lineRule="auto"/>
        <w:jc w:val="center"/>
        <w:rPr>
          <w:rFonts w:ascii="Times New Roman" w:eastAsia="Times New Roman" w:hAnsi="Times New Roman" w:cs="Times New Roman"/>
          <w:b/>
          <w:bCs/>
          <w:i/>
          <w:iCs/>
          <w:sz w:val="28"/>
          <w:szCs w:val="28"/>
        </w:rPr>
      </w:pPr>
    </w:p>
    <w:p w:rsidR="00A17B2B" w:rsidRPr="00737D66" w:rsidRDefault="00A17B2B" w:rsidP="00737D66">
      <w:pPr>
        <w:pStyle w:val="1f1"/>
        <w:spacing w:line="360" w:lineRule="auto"/>
        <w:rPr>
          <w:b/>
          <w:bCs/>
          <w:i/>
          <w:iCs/>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Тема 11. Защита гражданских прав. </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lastRenderedPageBreak/>
        <w:tab/>
        <w:t>Право на защиту как субъективное гражданское право</w:t>
      </w:r>
      <w:r w:rsidRPr="00737D66">
        <w:rPr>
          <w:rFonts w:ascii="Times New Roman" w:hAnsi="Times New Roman" w:cs="Times New Roman"/>
          <w:sz w:val="28"/>
          <w:szCs w:val="28"/>
        </w:rPr>
        <w:t>. Понятие права на защиту гражданских прав. Критерии отграничения мер защиты гражданских прав в узком смысле от мер ответственности.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Самозащита гражданских прав</w:t>
      </w:r>
      <w:r w:rsidRPr="00737D66">
        <w:rPr>
          <w:rFonts w:ascii="Times New Roman" w:hAnsi="Times New Roman" w:cs="Times New Roman"/>
          <w:sz w:val="28"/>
          <w:szCs w:val="28"/>
        </w:rPr>
        <w:t>. Понятие самозащиты гражданских прав. Необходимая оборона. Превышение пределов необходимой обороны. Действия в условиях крайней необходимости.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Меры оперативного характера воздействия на нарушителя гражданских прав</w:t>
      </w:r>
      <w:r w:rsidRPr="00737D66">
        <w:rPr>
          <w:rFonts w:ascii="Times New Roman" w:hAnsi="Times New Roman" w:cs="Times New Roman"/>
          <w:sz w:val="28"/>
          <w:szCs w:val="28"/>
        </w:rPr>
        <w:t>. Понятие мер оперативного характера воздействия. Основные особенности мер оперативного характера воздействия.</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Меры государственного принуждения</w:t>
      </w:r>
      <w:r w:rsidRPr="00737D66">
        <w:rPr>
          <w:rFonts w:ascii="Times New Roman" w:hAnsi="Times New Roman" w:cs="Times New Roman"/>
          <w:sz w:val="28"/>
          <w:szCs w:val="28"/>
        </w:rPr>
        <w:t>, применяемые для защиты гражданских прав. Меры защиты и меры юридической ответственности (гражданско-правовые санкции).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Меры защиты</w:t>
      </w:r>
      <w:r w:rsidRPr="00737D66">
        <w:rPr>
          <w:rFonts w:ascii="Times New Roman" w:hAnsi="Times New Roman" w:cs="Times New Roman"/>
          <w:sz w:val="28"/>
          <w:szCs w:val="28"/>
        </w:rPr>
        <w:t>: меры предупредительного (превентивного) характера и меры регулятивного характера.  Меры ответственности: конфискационные, стимулирующие и компенсационные.</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Судебные и внесудебные органы, осуществляющие защиту гражданских прав.</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12. Ответственность по гражданскому праву.</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гражданско</w:t>
      </w:r>
      <w:r w:rsidRPr="00737D66">
        <w:rPr>
          <w:rFonts w:ascii="Times New Roman" w:hAnsi="Times New Roman" w:cs="Times New Roman"/>
          <w:sz w:val="28"/>
          <w:szCs w:val="28"/>
        </w:rPr>
        <w:t xml:space="preserve">-правовой ответственности. Характер и особенности гражданско-правовой ответственности. Виды гражданско-правовой ответственности. Договорная и внедоговорная ответственность. Долевая, солидарная, субсидиарная, смешанная ответственность. Гражданско-правовые (имущественные) санкции. Неустойка </w:t>
      </w:r>
      <w:proofErr w:type="gramStart"/>
      <w:r w:rsidRPr="00737D66">
        <w:rPr>
          <w:rFonts w:ascii="Times New Roman" w:hAnsi="Times New Roman" w:cs="Times New Roman"/>
          <w:sz w:val="28"/>
          <w:szCs w:val="28"/>
        </w:rPr>
        <w:t xml:space="preserve">( </w:t>
      </w:r>
      <w:proofErr w:type="gramEnd"/>
      <w:r w:rsidRPr="00737D66">
        <w:rPr>
          <w:rFonts w:ascii="Times New Roman" w:hAnsi="Times New Roman" w:cs="Times New Roman"/>
          <w:sz w:val="28"/>
          <w:szCs w:val="28"/>
        </w:rPr>
        <w:t>штраф, пеня). Ответственность в порядке регресса.</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Общие и специальные условия наступления гражданско</w:t>
      </w:r>
      <w:r w:rsidRPr="00737D66">
        <w:rPr>
          <w:rFonts w:ascii="Times New Roman" w:hAnsi="Times New Roman" w:cs="Times New Roman"/>
          <w:sz w:val="28"/>
          <w:szCs w:val="28"/>
        </w:rPr>
        <w:t xml:space="preserve">-правовой ответственности. Размер гражданско-правовой ответственности. Понятие и состав убытков. Понятие вреда, ущерба, порядок возмещения морального </w:t>
      </w:r>
      <w:r w:rsidRPr="00737D66">
        <w:rPr>
          <w:rFonts w:ascii="Times New Roman" w:hAnsi="Times New Roman" w:cs="Times New Roman"/>
          <w:sz w:val="28"/>
          <w:szCs w:val="28"/>
        </w:rPr>
        <w:lastRenderedPageBreak/>
        <w:t>вреда. Специфика вины в гражданском праве. Ответственность без вины. Понятие случая и непреодолимой силы.</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13. Сроки в гражданском праве.</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w:t>
      </w:r>
      <w:r w:rsidRPr="00737D66">
        <w:rPr>
          <w:rFonts w:ascii="Times New Roman" w:hAnsi="Times New Roman" w:cs="Times New Roman"/>
          <w:sz w:val="28"/>
          <w:szCs w:val="28"/>
        </w:rPr>
        <w:t>, исчисление и виды сроков в гражданском праве. Значение срока.</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 xml:space="preserve">Сроки возникновения и </w:t>
      </w:r>
      <w:proofErr w:type="gramStart"/>
      <w:r w:rsidRPr="00737D66">
        <w:rPr>
          <w:rFonts w:ascii="Times New Roman" w:eastAsia="Times New Roman" w:hAnsi="Times New Roman" w:cs="Times New Roman"/>
          <w:sz w:val="28"/>
          <w:szCs w:val="28"/>
        </w:rPr>
        <w:t>осуществления</w:t>
      </w:r>
      <w:proofErr w:type="gramEnd"/>
      <w:r w:rsidRPr="00737D66">
        <w:rPr>
          <w:rFonts w:ascii="Times New Roman" w:eastAsia="Times New Roman" w:hAnsi="Times New Roman" w:cs="Times New Roman"/>
          <w:sz w:val="28"/>
          <w:szCs w:val="28"/>
        </w:rPr>
        <w:t xml:space="preserve"> гражданских прав и исполнения обязанностей</w:t>
      </w:r>
      <w:r w:rsidRPr="00737D66">
        <w:rPr>
          <w:rFonts w:ascii="Times New Roman" w:hAnsi="Times New Roman" w:cs="Times New Roman"/>
          <w:sz w:val="28"/>
          <w:szCs w:val="28"/>
        </w:rPr>
        <w:t>. Классификация сроков в гражданском праве. Правила исчисления сроков.</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Сроки защиты гражданских прав</w:t>
      </w:r>
      <w:r w:rsidRPr="00737D66">
        <w:rPr>
          <w:rFonts w:ascii="Times New Roman" w:hAnsi="Times New Roman" w:cs="Times New Roman"/>
          <w:sz w:val="28"/>
          <w:szCs w:val="28"/>
        </w:rPr>
        <w:t>. Исковая давность. Понятие и значение срока исковой давности. Виды исчисление сроков исковой давности. Понятие приостановления и перерыва течения срока исковой давности. Основания приостановления и перерыва срока исковой давности.</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Право на и</w:t>
      </w:r>
      <w:proofErr w:type="gramStart"/>
      <w:r w:rsidRPr="00737D66">
        <w:rPr>
          <w:rFonts w:ascii="Times New Roman" w:hAnsi="Times New Roman" w:cs="Times New Roman"/>
          <w:sz w:val="28"/>
          <w:szCs w:val="28"/>
        </w:rPr>
        <w:t>ск в пр</w:t>
      </w:r>
      <w:proofErr w:type="gramEnd"/>
      <w:r w:rsidRPr="00737D66">
        <w:rPr>
          <w:rFonts w:ascii="Times New Roman" w:hAnsi="Times New Roman" w:cs="Times New Roman"/>
          <w:sz w:val="28"/>
          <w:szCs w:val="28"/>
        </w:rPr>
        <w:t>оцессуальном и материальном смыслах. Императивность правил об исковой давности. Требования, на которые не распространяется исковая давность. Понятие восстановления срока исковой давности. Основание восстановления срока исковой давности.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Раздел 4. Право собственности и иные вещные права.</w:t>
      </w: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14. Собственность и ее правовые формы. Общие положения.</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Сущность собственности</w:t>
      </w:r>
      <w:r w:rsidRPr="00737D66">
        <w:rPr>
          <w:rFonts w:ascii="Times New Roman" w:hAnsi="Times New Roman" w:cs="Times New Roman"/>
          <w:sz w:val="28"/>
          <w:szCs w:val="28"/>
        </w:rPr>
        <w:t>. Роль собственности в экономической жизни в РФ. Вещные права и их виды.</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Историческое развитие юридических представлений о содержании права собственности. </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Особенности законодательной конструкции права собственности. Содержание права собственности по ГК РФ. Проблема «триады» правомочий собственника. Понятие полного «хозяйственного господства» собственника. Понятие «блага» и «бремени» собственности. Ограничение и обременение права собственности. Место права собственности в системе вещных прав. Конституционные основы права собственности. Виды (формы) собственности в РФ. Правовой режим различных видов (форм) собственности.</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Гражданско-правовое значение категорий частная собственность и публичная собственность. Соотношение категорий частная собственность и публичная собственность.</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Приобретение права собственности</w:t>
      </w:r>
      <w:r w:rsidRPr="00737D66">
        <w:rPr>
          <w:rFonts w:ascii="Times New Roman" w:hAnsi="Times New Roman" w:cs="Times New Roman"/>
          <w:sz w:val="28"/>
          <w:szCs w:val="28"/>
        </w:rPr>
        <w:t xml:space="preserve">. Первоначальные и производные способы приобретения права собственности. Момент возникновения права собственности. Прекращение права собственности. Соотношение перехода права собственности и передачи вещи. Понятие и основание прекращения права собственности. </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Понятие, сущность и назначение института доверительного управления имуществом собственника. </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15. Право собственности граждан.</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Конституционные основы права собственности граждан</w:t>
      </w:r>
      <w:r w:rsidRPr="00737D66">
        <w:rPr>
          <w:rFonts w:ascii="Times New Roman" w:hAnsi="Times New Roman" w:cs="Times New Roman"/>
          <w:sz w:val="28"/>
          <w:szCs w:val="28"/>
        </w:rPr>
        <w:t>. Индивидуальное присвоение и его экономические формы. Понятие коллективной формы присвоения.</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Основные источники и формы частной собственности граждан</w:t>
      </w:r>
      <w:r w:rsidRPr="00737D66">
        <w:rPr>
          <w:rFonts w:ascii="Times New Roman" w:hAnsi="Times New Roman" w:cs="Times New Roman"/>
          <w:sz w:val="28"/>
          <w:szCs w:val="28"/>
        </w:rPr>
        <w:t>. Основания возникновения права собственности граждан.</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Граждане как субъекты права собственности</w:t>
      </w:r>
      <w:r w:rsidRPr="00737D66">
        <w:rPr>
          <w:rFonts w:ascii="Times New Roman" w:hAnsi="Times New Roman" w:cs="Times New Roman"/>
          <w:sz w:val="28"/>
          <w:szCs w:val="28"/>
        </w:rPr>
        <w:t xml:space="preserve">. Случаи, когда выступление гражданина в качестве собственника не требует регистрации. </w:t>
      </w:r>
      <w:r w:rsidRPr="00737D66">
        <w:rPr>
          <w:rFonts w:ascii="Times New Roman" w:hAnsi="Times New Roman" w:cs="Times New Roman"/>
          <w:sz w:val="28"/>
          <w:szCs w:val="28"/>
        </w:rPr>
        <w:lastRenderedPageBreak/>
        <w:t xml:space="preserve">Случаи, когда выступление гражданина в качестве собственника требует регистрации. Содержание правомочий собственника. </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Объекты права собственности граждан</w:t>
      </w:r>
      <w:r w:rsidRPr="00737D66">
        <w:rPr>
          <w:rFonts w:ascii="Times New Roman" w:hAnsi="Times New Roman" w:cs="Times New Roman"/>
          <w:sz w:val="28"/>
          <w:szCs w:val="28"/>
        </w:rPr>
        <w:t>. Правовой режим объектов права собственности граждан.</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Содержание и осуществление права собственности граждан</w:t>
      </w:r>
      <w:r w:rsidRPr="00737D66">
        <w:rPr>
          <w:rFonts w:ascii="Times New Roman" w:hAnsi="Times New Roman" w:cs="Times New Roman"/>
          <w:sz w:val="28"/>
          <w:szCs w:val="28"/>
        </w:rPr>
        <w:t>.</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16. Право собственности юридических лиц.</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Конституционные основы права собственности юридических лиц</w:t>
      </w:r>
      <w:r w:rsidRPr="00737D66">
        <w:rPr>
          <w:rFonts w:ascii="Times New Roman" w:hAnsi="Times New Roman" w:cs="Times New Roman"/>
          <w:sz w:val="28"/>
          <w:szCs w:val="28"/>
        </w:rPr>
        <w:t>. Понятие права собственности юридических лиц. Субъекты и объекты права собственности юридических лиц. Основания приобретения и прекращения права собственности юридических лиц. Особенности гражданско-правового режима собственности различных видов некоммерческих организаций.</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Право собственности отдельных видов юридических лиц</w:t>
      </w:r>
      <w:r w:rsidRPr="00737D66">
        <w:rPr>
          <w:rFonts w:ascii="Times New Roman" w:hAnsi="Times New Roman" w:cs="Times New Roman"/>
          <w:sz w:val="28"/>
          <w:szCs w:val="28"/>
        </w:rPr>
        <w:t>. Право собственности хозяйственных товариществ и обществ. Содержание и осуществление права собственности. Основания приобретения права собственности. Объекты права собственности. Порядок распределения имущества при ликвидации хозяйственных обществ или товариществ или выходе участников из них. Особенности гражданско-правового режима имущества хозяйственных обществ и товариществ.</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Право собственности производственных и потребительских кооперативов</w:t>
      </w:r>
      <w:r w:rsidRPr="00737D66">
        <w:rPr>
          <w:rFonts w:ascii="Times New Roman" w:hAnsi="Times New Roman" w:cs="Times New Roman"/>
          <w:sz w:val="28"/>
          <w:szCs w:val="28"/>
        </w:rPr>
        <w:t>. Субъекты права собственности кооператива. Содержание и осуществление права собственности кооперативов. Основания возникновения права собственности кооператива. Объекты права собственности кооператива. Порядок распределения имущества кооператива в случае реорганизации или ликвидации кооператива либо выбытия из него участников. Особенности гражданско-правового режима имущества производственных и потребительских кооперативов.</w:t>
      </w:r>
      <w:r w:rsidRPr="00737D66">
        <w:rPr>
          <w:rFonts w:ascii="Times New Roman" w:hAnsi="Times New Roman" w:cs="Times New Roman"/>
          <w:sz w:val="28"/>
          <w:szCs w:val="28"/>
        </w:rPr>
        <w:br/>
        <w:t xml:space="preserve"> </w:t>
      </w: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17. Право государственной и муниципальной собственности.</w:t>
      </w: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права государственной собственности</w:t>
      </w:r>
      <w:r w:rsidRPr="00737D66">
        <w:rPr>
          <w:rFonts w:ascii="Times New Roman" w:hAnsi="Times New Roman" w:cs="Times New Roman"/>
          <w:sz w:val="28"/>
          <w:szCs w:val="28"/>
        </w:rPr>
        <w:t xml:space="preserve">. Право государственной собственности в объективном и субъективном смысле. Правовой режим государственной собственности. Публично-правовые и </w:t>
      </w:r>
      <w:proofErr w:type="spellStart"/>
      <w:proofErr w:type="gramStart"/>
      <w:r w:rsidRPr="00737D66">
        <w:rPr>
          <w:rFonts w:ascii="Times New Roman" w:hAnsi="Times New Roman" w:cs="Times New Roman"/>
          <w:sz w:val="28"/>
          <w:szCs w:val="28"/>
        </w:rPr>
        <w:t>частно-правовые</w:t>
      </w:r>
      <w:proofErr w:type="spellEnd"/>
      <w:proofErr w:type="gramEnd"/>
      <w:r w:rsidRPr="00737D66">
        <w:rPr>
          <w:rFonts w:ascii="Times New Roman" w:hAnsi="Times New Roman" w:cs="Times New Roman"/>
          <w:sz w:val="28"/>
          <w:szCs w:val="28"/>
        </w:rPr>
        <w:t xml:space="preserve"> нормы в регулировании отношений государственной собственности. </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Субъекты права государственной собственности</w:t>
      </w:r>
      <w:r w:rsidRPr="00737D66">
        <w:rPr>
          <w:rFonts w:ascii="Times New Roman" w:hAnsi="Times New Roman" w:cs="Times New Roman"/>
          <w:sz w:val="28"/>
          <w:szCs w:val="28"/>
        </w:rPr>
        <w:t>. Множественность субъектов права государственной собственности. Содержание права государственной собственности. Объекты права государственной собственности. Объекты исключительной собственности государства. Природные ресурсы как объекты права собственности. Особенности возникновения права государственной собственности. Особенности осуществления и прекращения права государственной собственности. Проблема разграничения государственной собственности.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муниципальной собственности</w:t>
      </w:r>
      <w:r w:rsidRPr="00737D66">
        <w:rPr>
          <w:rFonts w:ascii="Times New Roman" w:hAnsi="Times New Roman" w:cs="Times New Roman"/>
          <w:sz w:val="28"/>
          <w:szCs w:val="28"/>
        </w:rPr>
        <w:t xml:space="preserve">. Субъекты и объекты права муниципальной собственности. Основания возникновения права муниципальной собственности. Отличие права государственной и муниципальной собственности. </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Особенности правового режима объектов права государственной и муниципальной собственности</w:t>
      </w:r>
      <w:r w:rsidRPr="00737D66">
        <w:rPr>
          <w:rFonts w:ascii="Times New Roman" w:hAnsi="Times New Roman" w:cs="Times New Roman"/>
          <w:sz w:val="28"/>
          <w:szCs w:val="28"/>
        </w:rPr>
        <w:t>. Правовой режим имущества унитарных предприятий.</w:t>
      </w:r>
      <w:r w:rsidRPr="00737D66">
        <w:rPr>
          <w:rFonts w:ascii="Times New Roman" w:hAnsi="Times New Roman" w:cs="Times New Roman"/>
          <w:sz w:val="28"/>
          <w:szCs w:val="28"/>
        </w:rPr>
        <w:br/>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 </w:t>
      </w: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18. Право общей собственности.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Конституционные основы права общей собственности</w:t>
      </w:r>
      <w:r w:rsidRPr="00737D66">
        <w:rPr>
          <w:rFonts w:ascii="Times New Roman" w:hAnsi="Times New Roman" w:cs="Times New Roman"/>
          <w:sz w:val="28"/>
          <w:szCs w:val="28"/>
        </w:rPr>
        <w:t>. Понятие и способы возникновения общей собственности. Право общей собственности в объективном и субъективном смысле. Виды общей собственности. Юридическая сущность доли собственника в общей собственности.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lastRenderedPageBreak/>
        <w:tab/>
        <w:t>Право общей долевой собственности граждан</w:t>
      </w:r>
      <w:r w:rsidRPr="00737D66">
        <w:rPr>
          <w:rFonts w:ascii="Times New Roman" w:hAnsi="Times New Roman" w:cs="Times New Roman"/>
          <w:sz w:val="28"/>
          <w:szCs w:val="28"/>
        </w:rPr>
        <w:t>. Объекты и основания возникновения долевой собственности граждан. Порядок владения, пользования, распоряжения общей долевой собственностью. Расходы по общему имуществу. Отчуждение доли. Выдел доли и обращение взыскания на долю. Порядок определения раздела, выдела и отчуждения доли.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Общая совместная собственность и ее виды</w:t>
      </w:r>
      <w:r w:rsidRPr="00737D66">
        <w:rPr>
          <w:rFonts w:ascii="Times New Roman" w:hAnsi="Times New Roman" w:cs="Times New Roman"/>
          <w:sz w:val="28"/>
          <w:szCs w:val="28"/>
        </w:rPr>
        <w:t xml:space="preserve">. Субъекты права общей совместной собственности. </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Право общей совместной собственности супругов</w:t>
      </w:r>
      <w:r w:rsidRPr="00737D66">
        <w:rPr>
          <w:rFonts w:ascii="Times New Roman" w:hAnsi="Times New Roman" w:cs="Times New Roman"/>
          <w:sz w:val="28"/>
          <w:szCs w:val="28"/>
        </w:rPr>
        <w:t>. Основания возникновения и объекты. Осуществление  права общей совместной собственности супругов. Прекращение общей совместной собственности супругов.</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 xml:space="preserve">Право совместной собственности членов крестьянского </w:t>
      </w:r>
      <w:r w:rsidRPr="00737D66">
        <w:rPr>
          <w:rFonts w:ascii="Times New Roman" w:hAnsi="Times New Roman" w:cs="Times New Roman"/>
          <w:sz w:val="28"/>
          <w:szCs w:val="28"/>
        </w:rPr>
        <w:t>(фермерского) хозяйства. Осуществление права совместной собственности крестьянского (фермерского) хозяйства.</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19. Право собственности на землю и жилое помещение.</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Право собственности на землю</w:t>
      </w:r>
      <w:r w:rsidRPr="00737D66">
        <w:rPr>
          <w:rFonts w:ascii="Times New Roman" w:hAnsi="Times New Roman" w:cs="Times New Roman"/>
          <w:sz w:val="28"/>
          <w:szCs w:val="28"/>
        </w:rPr>
        <w:t>. Исторические проблемы права собственности на землю в России. Соотношение норм гражданского и земельного законодательства в регулировании земельных отношений. Особенности действующего гражданско-правового режима. Права собственника земельного участка. Изъятие земельного участка. Обращение взыскания на земельный участок.</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Право собственности на жилое помещение</w:t>
      </w:r>
      <w:r w:rsidRPr="00737D66">
        <w:rPr>
          <w:rFonts w:ascii="Times New Roman" w:hAnsi="Times New Roman" w:cs="Times New Roman"/>
          <w:sz w:val="28"/>
          <w:szCs w:val="28"/>
        </w:rPr>
        <w:t>. Прекращение права собственности на жилое помещение.</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Соотношение права собственности на недвижимость и земельный участок, на котором расположена недвижимость. Особенности гражданско-правового режима земельных участков и объектов недвижимости, расположенных на нем.</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20. Ограниченные вещные права.</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Правовая природа ограниченных вещных прав</w:t>
      </w:r>
      <w:r w:rsidRPr="00737D66">
        <w:rPr>
          <w:rFonts w:ascii="Times New Roman" w:hAnsi="Times New Roman" w:cs="Times New Roman"/>
          <w:sz w:val="28"/>
          <w:szCs w:val="28"/>
        </w:rPr>
        <w:t>. Отличительные признаки вещных прав. Особенности ограниченных вещных прав. Соотношение вещного права и обязательственного права. Соотношение права собственности и ограниченных вещных прав.</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Основания классификации ограниченных вещных прав. </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Права по использованию земельных участков</w:t>
      </w:r>
      <w:r w:rsidRPr="00737D66">
        <w:rPr>
          <w:rFonts w:ascii="Times New Roman" w:hAnsi="Times New Roman" w:cs="Times New Roman"/>
          <w:sz w:val="28"/>
          <w:szCs w:val="28"/>
        </w:rPr>
        <w:t>. Право пожизненного наследуемого владения земельным участком. Субъекты права пожизненного владения земельным участком. Содержание права пожизненного наследуемого владения. Право постоянного (бессрочного) пользования земельным участком. Субъекты права постоянного (бессрочного) пользования земельным участком. Содержание права постоянного (бессрочного) пользования земельным участком. Основания прекращения.</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Право ограниченного пользования чужим земельным участком (сервитут). Субъекты </w:t>
      </w:r>
      <w:proofErr w:type="spellStart"/>
      <w:r w:rsidRPr="00737D66">
        <w:rPr>
          <w:rFonts w:ascii="Times New Roman" w:hAnsi="Times New Roman" w:cs="Times New Roman"/>
          <w:sz w:val="28"/>
          <w:szCs w:val="28"/>
        </w:rPr>
        <w:t>сервитутных</w:t>
      </w:r>
      <w:proofErr w:type="spellEnd"/>
      <w:r w:rsidRPr="00737D66">
        <w:rPr>
          <w:rFonts w:ascii="Times New Roman" w:hAnsi="Times New Roman" w:cs="Times New Roman"/>
          <w:sz w:val="28"/>
          <w:szCs w:val="28"/>
        </w:rPr>
        <w:t xml:space="preserve"> правоотношений. Разновидности сервитутов: публичные и частные сервитуты. Установление и прекращение сервитута.</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Права членов семьи собственника жилого помещения</w:t>
      </w:r>
      <w:r w:rsidRPr="00737D66">
        <w:rPr>
          <w:rFonts w:ascii="Times New Roman" w:hAnsi="Times New Roman" w:cs="Times New Roman"/>
          <w:sz w:val="28"/>
          <w:szCs w:val="28"/>
        </w:rPr>
        <w:t>.</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Права юридических лиц на использование имущества собственника</w:t>
      </w:r>
      <w:r w:rsidRPr="00737D66">
        <w:rPr>
          <w:rFonts w:ascii="Times New Roman" w:hAnsi="Times New Roman" w:cs="Times New Roman"/>
          <w:sz w:val="28"/>
          <w:szCs w:val="28"/>
        </w:rPr>
        <w:t>. Право хозяйственного ведения как субъективное гражданское право. Субъекты, объекты права хозяйственного ведения. Содержание права хозяйственного ведения. Момент возникновения и прекращения права хозяйственного ведения. Право оперативного управления как субъективное гражданское право. Субъекты и объекты права оперативного управления. Содержание права оперативного управления. Сходство и различие содержания права оперативного управления предприятия и учреждения. Возникновение и прекращение права оперативного управления.</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21. Защита права собственности и иных вещных прав.</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«защиты права собственности»</w:t>
      </w:r>
      <w:r w:rsidRPr="00737D66">
        <w:rPr>
          <w:rFonts w:ascii="Times New Roman" w:hAnsi="Times New Roman" w:cs="Times New Roman"/>
          <w:sz w:val="28"/>
          <w:szCs w:val="28"/>
        </w:rPr>
        <w:t>. Понятие «охраны права собственности». Соотношение понятий «защиты права собственности» и «охраны права собственности». Система гражданско-правовых способов защиты права собственности.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Вещно</w:t>
      </w:r>
      <w:r w:rsidRPr="00737D66">
        <w:rPr>
          <w:rFonts w:ascii="Times New Roman" w:hAnsi="Times New Roman" w:cs="Times New Roman"/>
          <w:sz w:val="28"/>
          <w:szCs w:val="28"/>
        </w:rPr>
        <w:t>-правовые способы защиты права собственности. Иск об истребовании имущества из чужого незаконного владения (</w:t>
      </w:r>
      <w:proofErr w:type="spellStart"/>
      <w:r w:rsidRPr="00737D66">
        <w:rPr>
          <w:rFonts w:ascii="Times New Roman" w:hAnsi="Times New Roman" w:cs="Times New Roman"/>
          <w:sz w:val="28"/>
          <w:szCs w:val="28"/>
        </w:rPr>
        <w:t>виндикационный</w:t>
      </w:r>
      <w:proofErr w:type="spellEnd"/>
      <w:r w:rsidRPr="00737D66">
        <w:rPr>
          <w:rFonts w:ascii="Times New Roman" w:hAnsi="Times New Roman" w:cs="Times New Roman"/>
          <w:sz w:val="28"/>
          <w:szCs w:val="28"/>
        </w:rPr>
        <w:t xml:space="preserve"> иск). Истец и ответчик по </w:t>
      </w:r>
      <w:proofErr w:type="spellStart"/>
      <w:r w:rsidRPr="00737D66">
        <w:rPr>
          <w:rFonts w:ascii="Times New Roman" w:hAnsi="Times New Roman" w:cs="Times New Roman"/>
          <w:sz w:val="28"/>
          <w:szCs w:val="28"/>
        </w:rPr>
        <w:t>виндикационному</w:t>
      </w:r>
      <w:proofErr w:type="spellEnd"/>
      <w:r w:rsidRPr="00737D66">
        <w:rPr>
          <w:rFonts w:ascii="Times New Roman" w:hAnsi="Times New Roman" w:cs="Times New Roman"/>
          <w:sz w:val="28"/>
          <w:szCs w:val="28"/>
        </w:rPr>
        <w:t xml:space="preserve"> иску. Предмет и основания </w:t>
      </w:r>
      <w:proofErr w:type="spellStart"/>
      <w:r w:rsidRPr="00737D66">
        <w:rPr>
          <w:rFonts w:ascii="Times New Roman" w:hAnsi="Times New Roman" w:cs="Times New Roman"/>
          <w:sz w:val="28"/>
          <w:szCs w:val="28"/>
        </w:rPr>
        <w:t>виндикационного</w:t>
      </w:r>
      <w:proofErr w:type="spellEnd"/>
      <w:r w:rsidRPr="00737D66">
        <w:rPr>
          <w:rFonts w:ascii="Times New Roman" w:hAnsi="Times New Roman" w:cs="Times New Roman"/>
          <w:sz w:val="28"/>
          <w:szCs w:val="28"/>
        </w:rPr>
        <w:t xml:space="preserve"> иска. Условия удовлетворения </w:t>
      </w:r>
      <w:proofErr w:type="spellStart"/>
      <w:r w:rsidRPr="00737D66">
        <w:rPr>
          <w:rFonts w:ascii="Times New Roman" w:hAnsi="Times New Roman" w:cs="Times New Roman"/>
          <w:sz w:val="28"/>
          <w:szCs w:val="28"/>
        </w:rPr>
        <w:t>виндикационного</w:t>
      </w:r>
      <w:proofErr w:type="spellEnd"/>
      <w:r w:rsidRPr="00737D66">
        <w:rPr>
          <w:rFonts w:ascii="Times New Roman" w:hAnsi="Times New Roman" w:cs="Times New Roman"/>
          <w:sz w:val="28"/>
          <w:szCs w:val="28"/>
        </w:rPr>
        <w:t xml:space="preserve"> иска. Расчеты при возврате имущества из чужого незаконного владения.</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Иск об устранении нарушений</w:t>
      </w:r>
      <w:r w:rsidRPr="00737D66">
        <w:rPr>
          <w:rFonts w:ascii="Times New Roman" w:hAnsi="Times New Roman" w:cs="Times New Roman"/>
          <w:sz w:val="28"/>
          <w:szCs w:val="28"/>
        </w:rPr>
        <w:t>, не связанных с лишением владения (</w:t>
      </w:r>
      <w:proofErr w:type="spellStart"/>
      <w:r w:rsidRPr="00737D66">
        <w:rPr>
          <w:rFonts w:ascii="Times New Roman" w:hAnsi="Times New Roman" w:cs="Times New Roman"/>
          <w:sz w:val="28"/>
          <w:szCs w:val="28"/>
        </w:rPr>
        <w:t>негаторный</w:t>
      </w:r>
      <w:proofErr w:type="spellEnd"/>
      <w:r w:rsidRPr="00737D66">
        <w:rPr>
          <w:rFonts w:ascii="Times New Roman" w:hAnsi="Times New Roman" w:cs="Times New Roman"/>
          <w:sz w:val="28"/>
          <w:szCs w:val="28"/>
        </w:rPr>
        <w:t xml:space="preserve"> иск). Истец и ответчик по </w:t>
      </w:r>
      <w:proofErr w:type="spellStart"/>
      <w:r w:rsidRPr="00737D66">
        <w:rPr>
          <w:rFonts w:ascii="Times New Roman" w:hAnsi="Times New Roman" w:cs="Times New Roman"/>
          <w:sz w:val="28"/>
          <w:szCs w:val="28"/>
        </w:rPr>
        <w:t>негаторному</w:t>
      </w:r>
      <w:proofErr w:type="spellEnd"/>
      <w:r w:rsidRPr="00737D66">
        <w:rPr>
          <w:rFonts w:ascii="Times New Roman" w:hAnsi="Times New Roman" w:cs="Times New Roman"/>
          <w:sz w:val="28"/>
          <w:szCs w:val="28"/>
        </w:rPr>
        <w:t xml:space="preserve"> иску. Предмет и основание </w:t>
      </w:r>
      <w:proofErr w:type="spellStart"/>
      <w:r w:rsidRPr="00737D66">
        <w:rPr>
          <w:rFonts w:ascii="Times New Roman" w:hAnsi="Times New Roman" w:cs="Times New Roman"/>
          <w:sz w:val="28"/>
          <w:szCs w:val="28"/>
        </w:rPr>
        <w:t>негаторного</w:t>
      </w:r>
      <w:proofErr w:type="spellEnd"/>
      <w:r w:rsidRPr="00737D66">
        <w:rPr>
          <w:rFonts w:ascii="Times New Roman" w:hAnsi="Times New Roman" w:cs="Times New Roman"/>
          <w:sz w:val="28"/>
          <w:szCs w:val="28"/>
        </w:rPr>
        <w:t xml:space="preserve"> иска. Расчеты при возврате имущества из </w:t>
      </w:r>
      <w:proofErr w:type="spellStart"/>
      <w:r w:rsidRPr="00737D66">
        <w:rPr>
          <w:rFonts w:ascii="Times New Roman" w:hAnsi="Times New Roman" w:cs="Times New Roman"/>
          <w:sz w:val="28"/>
          <w:szCs w:val="28"/>
        </w:rPr>
        <w:t>негаторного</w:t>
      </w:r>
      <w:proofErr w:type="spellEnd"/>
      <w:r w:rsidRPr="00737D66">
        <w:rPr>
          <w:rFonts w:ascii="Times New Roman" w:hAnsi="Times New Roman" w:cs="Times New Roman"/>
          <w:sz w:val="28"/>
          <w:szCs w:val="28"/>
        </w:rPr>
        <w:t xml:space="preserve"> владения.</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Иск о признании права собственности</w:t>
      </w:r>
      <w:r w:rsidRPr="00737D66">
        <w:rPr>
          <w:rFonts w:ascii="Times New Roman" w:hAnsi="Times New Roman" w:cs="Times New Roman"/>
          <w:sz w:val="28"/>
          <w:szCs w:val="28"/>
        </w:rPr>
        <w:t>. Истец и ответчик по иску о признании права собственности. Условия удовлетворения иска о признании права собственности.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Защита прав владельца</w:t>
      </w:r>
      <w:r w:rsidRPr="00737D66">
        <w:rPr>
          <w:rFonts w:ascii="Times New Roman" w:hAnsi="Times New Roman" w:cs="Times New Roman"/>
          <w:sz w:val="28"/>
          <w:szCs w:val="28"/>
        </w:rPr>
        <w:t>, не являющегося собственником.</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Последствия прекращения права собственности в силу закона.</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Раздел 5. Личные неимущественные права; права, не связанные с </w:t>
      </w:r>
      <w:proofErr w:type="gramStart"/>
      <w:r w:rsidRPr="00737D66">
        <w:rPr>
          <w:rFonts w:ascii="Times New Roman" w:hAnsi="Times New Roman" w:cs="Times New Roman"/>
          <w:sz w:val="28"/>
          <w:szCs w:val="28"/>
        </w:rPr>
        <w:t>имущественными</w:t>
      </w:r>
      <w:proofErr w:type="gramEnd"/>
      <w:r w:rsidRPr="00737D66">
        <w:rPr>
          <w:rFonts w:ascii="Times New Roman" w:hAnsi="Times New Roman" w:cs="Times New Roman"/>
          <w:sz w:val="28"/>
          <w:szCs w:val="28"/>
        </w:rPr>
        <w:t>.</w:t>
      </w: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 xml:space="preserve">Тема 22. Понятие и виды личных неимущественных прав. Понятие и виды нематериальных благ </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личных неимущественных прав</w:t>
      </w:r>
      <w:r w:rsidRPr="00737D66">
        <w:rPr>
          <w:rFonts w:ascii="Times New Roman" w:hAnsi="Times New Roman" w:cs="Times New Roman"/>
          <w:sz w:val="28"/>
          <w:szCs w:val="28"/>
        </w:rPr>
        <w:t>. Отличительные признаки личных неимущественных прав. Систематизация личных неимущественных прав. Содержание личных неимущественных прав.</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нематериальных благ. Нематериальные блага как объекты личных неимущественных прав. Виды нематериальных благ.</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Осуществление и защита личных неимущественных прав и нематериальных благ</w:t>
      </w:r>
      <w:r w:rsidRPr="00737D66">
        <w:rPr>
          <w:rFonts w:ascii="Times New Roman" w:hAnsi="Times New Roman" w:cs="Times New Roman"/>
          <w:sz w:val="28"/>
          <w:szCs w:val="28"/>
        </w:rPr>
        <w:t>. Гражданско-правовые способы защиты личных неимущественных прав. Специфика гражданско-правовой охраны личных неимущественных прав.</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23. Право на защиту чести, достоинства и деловой репутации.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чести</w:t>
      </w:r>
      <w:r w:rsidRPr="00737D66">
        <w:rPr>
          <w:rFonts w:ascii="Times New Roman" w:hAnsi="Times New Roman" w:cs="Times New Roman"/>
          <w:sz w:val="28"/>
          <w:szCs w:val="28"/>
        </w:rPr>
        <w:t>, достоинства и деловой репутации. Отличие гражданско-правовой защиты чести и достоинства от уголовно-правовой защиты. Необходимые условия для гражданско-правовой защиты чести, достоинства и деловой репутации.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Сведения</w:t>
      </w:r>
      <w:r w:rsidRPr="00737D66">
        <w:rPr>
          <w:rFonts w:ascii="Times New Roman" w:hAnsi="Times New Roman" w:cs="Times New Roman"/>
          <w:sz w:val="28"/>
          <w:szCs w:val="28"/>
        </w:rPr>
        <w:t>, порочащие честь, достоинство и деловую репутацию. Понятие клеветы. Понятие диффамации. Понятие морального вреда. Порядок возмещения морального вреда. Распространение порочащих сведений. Порядок опровержения порочащих сведений.</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Исковая давность на требования о защите чести, достоинства и деловой репутации. Истцы и ответчики по делам о защите чести, достоинства и деловой репутации. Ответчики по делам о защите чести, достоинства и деловой репутации.  Способы восстановления чести, достоинства и деловой репутации.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24. Охрана индивидуальной свободы и личной жизни граждан.</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Индивидуальная свобода гражданина</w:t>
      </w:r>
      <w:r w:rsidRPr="00737D66">
        <w:rPr>
          <w:rFonts w:ascii="Times New Roman" w:hAnsi="Times New Roman" w:cs="Times New Roman"/>
          <w:sz w:val="28"/>
          <w:szCs w:val="28"/>
        </w:rPr>
        <w:t>, неприкосновенность и тайна его личной жизни как самостоятельные объекты гражданско-правовой охраны. Охрана личных неимущественных прав, направленных на индивидуализацию личности и обеспечение личной неприкосновенности. Право на неприкосновенность внешнего облика. Право на изображение. Право на телесную неприкосновенность, охрану жизни и здоровья. Способы защиты нарушенных прав.</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311"/>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Раздел 6. Общие положения об обязательствах и договорах.</w:t>
      </w:r>
    </w:p>
    <w:p w:rsidR="00A17B2B" w:rsidRPr="00737D66" w:rsidRDefault="00A17B2B" w:rsidP="00737D66">
      <w:pPr>
        <w:pStyle w:val="410"/>
        <w:spacing w:line="360" w:lineRule="auto"/>
        <w:rPr>
          <w:rFonts w:ascii="Times New Roman" w:eastAsia="Times New Roman" w:hAnsi="Times New Roman" w:cs="Times New Roman"/>
          <w:sz w:val="28"/>
          <w:szCs w:val="28"/>
        </w:rPr>
      </w:pPr>
    </w:p>
    <w:p w:rsidR="00A17B2B" w:rsidRPr="00737D66" w:rsidRDefault="00A17B2B" w:rsidP="00737D66">
      <w:pPr>
        <w:pStyle w:val="410"/>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Тема 25. Понятие и виды обязательств.</w:t>
      </w:r>
    </w:p>
    <w:p w:rsidR="00A17B2B" w:rsidRPr="00737D66" w:rsidRDefault="00A17B2B" w:rsidP="00737D66">
      <w:pPr>
        <w:pStyle w:val="1f1"/>
        <w:spacing w:line="360" w:lineRule="auto"/>
        <w:ind w:left="0" w:firstLine="567"/>
        <w:rPr>
          <w:sz w:val="28"/>
          <w:szCs w:val="28"/>
        </w:rPr>
      </w:pPr>
    </w:p>
    <w:p w:rsidR="00A17B2B" w:rsidRPr="00737D66" w:rsidRDefault="00A17B2B" w:rsidP="00737D66">
      <w:pPr>
        <w:pStyle w:val="1f1"/>
        <w:spacing w:line="360" w:lineRule="auto"/>
        <w:ind w:left="0" w:firstLine="567"/>
        <w:rPr>
          <w:sz w:val="28"/>
          <w:szCs w:val="28"/>
        </w:rPr>
      </w:pPr>
      <w:r w:rsidRPr="00737D66">
        <w:rPr>
          <w:sz w:val="28"/>
          <w:szCs w:val="28"/>
        </w:rPr>
        <w:t xml:space="preserve">Обязательственное право как </w:t>
      </w:r>
      <w:proofErr w:type="spellStart"/>
      <w:r w:rsidRPr="00737D66">
        <w:rPr>
          <w:sz w:val="28"/>
          <w:szCs w:val="28"/>
        </w:rPr>
        <w:t>подотрасль</w:t>
      </w:r>
      <w:proofErr w:type="spellEnd"/>
      <w:r w:rsidRPr="00737D66">
        <w:rPr>
          <w:sz w:val="28"/>
          <w:szCs w:val="28"/>
        </w:rPr>
        <w:t xml:space="preserve"> гражданского права. Понятие обязательства и его отличительные черты. Система обязательственного права.</w:t>
      </w: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Виды обязательств: по соотношению прав и обязанностей сторон; по степени определенности обязанности должника; по основанию возникновения; по степени самостоятельности; обязательства строго личного характера. Основания возникновения обязательств.</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Субъекты обязательства. Множественность лиц в обязательстве ее виды. Долевые, солидарные, субсидиарные обязательства. Регрессные обязательства.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Перемена лиц в обязательстве. Перемена кредитора в обязательстве. Понятие уступки права требования (цессии) и ее особенности. Перемена должника в обязательстве. Перевод долга.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5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Тема 26. Гражданско-правовой договор.</w:t>
      </w:r>
    </w:p>
    <w:p w:rsidR="00A17B2B" w:rsidRPr="00737D66" w:rsidRDefault="00A17B2B" w:rsidP="00737D66">
      <w:pPr>
        <w:pStyle w:val="1e"/>
        <w:spacing w:line="360" w:lineRule="auto"/>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Общие положения о договоре. Понятие договора и его значение. Содержание договора. Существенные условия договора. Иные виды условий договора. Форма договора.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Классификация договоров: </w:t>
      </w:r>
      <w:proofErr w:type="spellStart"/>
      <w:r w:rsidRPr="00737D66">
        <w:rPr>
          <w:rFonts w:ascii="Times New Roman" w:hAnsi="Times New Roman" w:cs="Times New Roman"/>
          <w:sz w:val="28"/>
          <w:szCs w:val="28"/>
        </w:rPr>
        <w:t>консенсуальные</w:t>
      </w:r>
      <w:proofErr w:type="spellEnd"/>
      <w:r w:rsidRPr="00737D66">
        <w:rPr>
          <w:rFonts w:ascii="Times New Roman" w:hAnsi="Times New Roman" w:cs="Times New Roman"/>
          <w:sz w:val="28"/>
          <w:szCs w:val="28"/>
        </w:rPr>
        <w:t xml:space="preserve"> и реальные; односторонние и двусторонние; возмездные и безвозмездные; договоры с участием третьих лиц; основные и предварительные договоры. Понятие и специфика публичного договора. Договор присоединения.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Заключение договора. Порядок заключения договора. Оферта. Акцепт. Обязательное заключение договоров. Торги как способ заключения договоров. Организация и порядок проведения торгов. Преддоговорные споры.</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Изменение и расторжение  договора, их основания и правовые последствия.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310"/>
        <w:spacing w:line="360" w:lineRule="auto"/>
        <w:rPr>
          <w:rFonts w:ascii="Times New Roman" w:eastAsia="Times New Roman" w:hAnsi="Times New Roman" w:cs="Times New Roman"/>
          <w:sz w:val="28"/>
          <w:szCs w:val="28"/>
        </w:rPr>
      </w:pPr>
    </w:p>
    <w:p w:rsidR="00A17B2B" w:rsidRPr="00737D66" w:rsidRDefault="00A17B2B" w:rsidP="00737D66">
      <w:pPr>
        <w:pStyle w:val="1f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Тема 27. Исполнение обязательств. </w:t>
      </w:r>
    </w:p>
    <w:p w:rsidR="00A17B2B" w:rsidRPr="00737D66" w:rsidRDefault="00A17B2B" w:rsidP="00737D66">
      <w:pPr>
        <w:pStyle w:val="1f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Способы обеспечения исполнения обязательств. </w:t>
      </w:r>
    </w:p>
    <w:p w:rsidR="00A17B2B" w:rsidRPr="00737D66" w:rsidRDefault="00A17B2B" w:rsidP="00737D66">
      <w:pPr>
        <w:pStyle w:val="1f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Прекращение обязательств.</w:t>
      </w:r>
    </w:p>
    <w:p w:rsidR="00A17B2B" w:rsidRPr="00737D66" w:rsidRDefault="00A17B2B" w:rsidP="00737D66">
      <w:pPr>
        <w:pStyle w:val="1f0"/>
        <w:spacing w:line="360" w:lineRule="auto"/>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Исполнение обязательств. Принципы исполнения обязательств. Принцип надлежащего исполнения обязательства. Предмет обязательства. Субъекты исполнения обязательства. Способ исполнения обязательства. Место исполнения обязательства. Срок исполнения обязательства. Досрочное исполнение обязательства. Просрочка исполнения обязательства.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и система способов обеспечения исполнения обязательств. Признаки способов обеспечения исполнения обязательств. Виды способов обеспечения исполнения обязательств.</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Понятие неустойки и ее отличительные черты. Виды неустоек: по источнику установления; в зависимости от соотношения с взысканием убытков.</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залога и его виды. Стороны залогового обязательства. Предмет залога. Форма договора о залоге. Содержание договора о залоге. Особые разновидности залога: ипотека; залог вещей в ломбарде; залог товаров в обороте. Порядок обращения взыскания на заложенное имущество. Очередность удовлетворения требований различных кредиторов при залоге. Прекращение залога.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удержания. Права кредитора на удерживаемую вещь.</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поручительства. Форма договора поручительства и последствия ее несоблюдения. Права поручителя. Ответственность поручителя. Основания прекращения поручительства.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независимой гарант</w:t>
      </w:r>
      <w:proofErr w:type="gramStart"/>
      <w:r w:rsidRPr="00737D66">
        <w:rPr>
          <w:rFonts w:ascii="Times New Roman" w:hAnsi="Times New Roman" w:cs="Times New Roman"/>
          <w:sz w:val="28"/>
          <w:szCs w:val="28"/>
        </w:rPr>
        <w:t>ии и ее</w:t>
      </w:r>
      <w:proofErr w:type="gramEnd"/>
      <w:r w:rsidRPr="00737D66">
        <w:rPr>
          <w:rFonts w:ascii="Times New Roman" w:hAnsi="Times New Roman" w:cs="Times New Roman"/>
          <w:sz w:val="28"/>
          <w:szCs w:val="28"/>
        </w:rPr>
        <w:t xml:space="preserve"> отличительные черты. Участники отношений по независимой гарантии. Содержание независимой гарантии. Прекращение обязательства гаранта перед принципалом. Отличие независимой гарантии от поручительства.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задатка и его основные функции. Отличие задатка от аванса.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обеспечительного платежа.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и виды прекращения обязательства. Прекращение обязательства по воле сторон: надлежащее исполнение; отступное; зачет; новация; прощение долга. Виды оснований прекращения обязательств вне зависимости от воли сторон.</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6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Раздел 7. Обязательства по передаче имущества в собственность.</w:t>
      </w:r>
    </w:p>
    <w:p w:rsidR="00A17B2B" w:rsidRPr="00737D66" w:rsidRDefault="00A17B2B" w:rsidP="00737D66">
      <w:pPr>
        <w:pStyle w:val="510"/>
        <w:spacing w:line="360" w:lineRule="auto"/>
        <w:rPr>
          <w:rFonts w:ascii="Times New Roman" w:eastAsia="Times New Roman" w:hAnsi="Times New Roman" w:cs="Times New Roman"/>
          <w:sz w:val="28"/>
          <w:szCs w:val="28"/>
        </w:rPr>
      </w:pPr>
    </w:p>
    <w:p w:rsidR="00A17B2B" w:rsidRPr="00737D66" w:rsidRDefault="00A17B2B" w:rsidP="00737D66">
      <w:pPr>
        <w:pStyle w:val="5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Тема 28. Договор купли-продажи.</w:t>
      </w:r>
    </w:p>
    <w:p w:rsidR="00A17B2B" w:rsidRPr="00737D66" w:rsidRDefault="00A17B2B" w:rsidP="00737D66">
      <w:pPr>
        <w:pStyle w:val="1e"/>
        <w:spacing w:line="360" w:lineRule="auto"/>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 xml:space="preserve">Понятие и значение договора купли-продажи. Признаки договора купли-продажи. Правовое регулирование договора купли-продажи. Виды договоров купли-продажи.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Существенные условия договора купли-продажи. Условие о количестве товара. Условие об ассортименте. Условие о качестве товара. Тара и упаковка товара. Условие о комплектности.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Содержание обязанности продавца передать товар. Последствия неисполнения обязанности передать товар. Обязанность покупателя принять товар.</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Цена товара в договоре купли-продажи. Оплата товара покупателем. Последствия неоплаты товара покупателем. Продажа товаров с условием о предварительной оплате. Продажа товаров в кредит. Продажа товаров в рассрочку.</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Понятие договора розничной купли-продажи. Отличительные черты договора розничной купли-продажи. Правовое регулирование договора розничной купли-продажи.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Особенности заключения договора розничной купли-продажи. Права и обязанности сторон по договору розничной купли-продажи. Ответственность за неисполнение или ненадлежащее исполнение договора розничной купли-продажи. Закон о защите прав потребителя.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5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Тема 29. Договор поставки.</w:t>
      </w:r>
    </w:p>
    <w:p w:rsidR="00A17B2B" w:rsidRPr="00737D66" w:rsidRDefault="00A17B2B" w:rsidP="00737D66">
      <w:pPr>
        <w:pStyle w:val="1e"/>
        <w:spacing w:line="360" w:lineRule="auto"/>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и отличительные черты договора поставки. Существенные условия договора поставки. Правовое регулирование договора поставки. Свобода заключения договора поставки. Разрешение преддоговорных споров. Порядок урегулирования разногласий. Заключение долгосрочных договоров поставки. Форма договора поставки.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Условия договора поставки о количестве, ассортименте и комплектности товара. Условия о сроках и порядке поставки. Условия о принятии покупателем товара, цене, порядке и форме расчетов, возврате тары. Особенности исполнения договора поставки. Особенности ответственности за неисполнение или ненадлежащее исполнение договора поставки.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Общая характеристика и правовое регулирование договора поставки товаров для государственных нужд. Особенности договора поставки товаров для государственных нужд.</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567"/>
        <w:jc w:val="both"/>
        <w:rPr>
          <w:rFonts w:ascii="Times New Roman" w:eastAsia="Times New Roman" w:hAnsi="Times New Roman" w:cs="Times New Roman"/>
          <w:sz w:val="28"/>
          <w:szCs w:val="28"/>
        </w:rPr>
      </w:pPr>
    </w:p>
    <w:p w:rsidR="00A17B2B" w:rsidRPr="00737D66" w:rsidRDefault="00A17B2B" w:rsidP="00737D66">
      <w:pPr>
        <w:pStyle w:val="5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Тема 30. Договоры контрактации и энергоснабжения.</w:t>
      </w:r>
    </w:p>
    <w:p w:rsidR="00A17B2B" w:rsidRPr="00737D66" w:rsidRDefault="00A17B2B" w:rsidP="00737D66">
      <w:pPr>
        <w:pStyle w:val="1e"/>
        <w:spacing w:line="360" w:lineRule="auto"/>
        <w:rPr>
          <w:rFonts w:ascii="Times New Roman" w:eastAsia="Times New Roman" w:hAnsi="Times New Roman" w:cs="Times New Roman"/>
          <w:sz w:val="28"/>
          <w:szCs w:val="28"/>
        </w:rPr>
      </w:pP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Понятие и признаки договора контрактации. Источники правового регулирования договора контрактации.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Существенные условия договора контрактации. Обязанности продавца и заготовителя сельскохозяйственной продукции. Ответственность производителя и заготовителя сельскохозяйственной продукции за нарушение обязательств по договору контрактации.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договора энергоснабжения и его особенности. Правовое регулирование отношений по договору энергоснабжения.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 Стороны договора энергоснабжения. Заключение договора энергоснабжения. Перерыв в подаче и ограничение подачи электроэнергии. Условия договора энергоснабжения.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Тема 31. Договор  продажи недвижимости. </w:t>
      </w: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Договор  продажи предприятия.</w:t>
      </w: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договора продажи недвижимости. Существенные условия договора продажи недвижимости. Форма договора продажи недвижимости.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Государственная регистрация перехода права собственности на недвижимое имущество. Передача недвижимости. Особенности перехода прав на земельный участок при продаже недвижимости.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договора продажи предприятия. Понятие и состав предприятия.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Порядок продажи предприятия. Форма договора продажи предприятия. Уведомление кредиторов о продаже предприятия. Последствия ненадлежащего исполнения договора продажи предприятия.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5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Тема 32. Договоры мены, дарения.</w:t>
      </w:r>
    </w:p>
    <w:p w:rsidR="00A17B2B" w:rsidRPr="00737D66" w:rsidRDefault="00A17B2B" w:rsidP="00737D66">
      <w:pPr>
        <w:pStyle w:val="1e"/>
        <w:spacing w:line="360" w:lineRule="auto"/>
        <w:rPr>
          <w:rFonts w:ascii="Times New Roman" w:eastAsia="Times New Roman" w:hAnsi="Times New Roman" w:cs="Times New Roman"/>
          <w:sz w:val="28"/>
          <w:szCs w:val="28"/>
        </w:rPr>
      </w:pP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договора мены. Предмет договора мены. Права и обязанности сторон по договору мены. Специфика внешнеторгового бартера и источники его правового регулирования.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и признаки договора дарения. Стороны договора дарения. Предмет договора дарения. Форма договора дарения.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Запрет дарения. Ограничение дарения.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Отказ от исполнения договора дарения. Ответственность дарителя за вред, причиненный </w:t>
      </w:r>
      <w:proofErr w:type="gramStart"/>
      <w:r w:rsidRPr="00737D66">
        <w:rPr>
          <w:rFonts w:ascii="Times New Roman" w:hAnsi="Times New Roman" w:cs="Times New Roman"/>
          <w:sz w:val="28"/>
          <w:szCs w:val="28"/>
        </w:rPr>
        <w:t>одаряемому</w:t>
      </w:r>
      <w:proofErr w:type="gramEnd"/>
      <w:r w:rsidRPr="00737D66">
        <w:rPr>
          <w:rFonts w:ascii="Times New Roman" w:hAnsi="Times New Roman" w:cs="Times New Roman"/>
          <w:sz w:val="28"/>
          <w:szCs w:val="28"/>
        </w:rPr>
        <w:t>. Отмена дарения. Правопреемство в отношениях по дарению. Особенность пожертвования.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b/>
          <w:bCs/>
          <w:i/>
          <w:iCs/>
          <w:sz w:val="28"/>
          <w:szCs w:val="28"/>
        </w:rPr>
      </w:pPr>
    </w:p>
    <w:p w:rsidR="00A17B2B" w:rsidRPr="00737D66" w:rsidRDefault="00A17B2B" w:rsidP="00737D66">
      <w:pPr>
        <w:pStyle w:val="5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Тема 33. Договор ренты.</w:t>
      </w:r>
    </w:p>
    <w:p w:rsidR="00A17B2B" w:rsidRPr="00737D66" w:rsidRDefault="00A17B2B" w:rsidP="00737D66">
      <w:pPr>
        <w:pStyle w:val="1e"/>
        <w:spacing w:line="360" w:lineRule="auto"/>
        <w:rPr>
          <w:rFonts w:ascii="Times New Roman" w:eastAsia="Times New Roman" w:hAnsi="Times New Roman" w:cs="Times New Roman"/>
          <w:sz w:val="28"/>
          <w:szCs w:val="28"/>
        </w:rPr>
      </w:pP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договора ренты и ее разновидности. Стороны договора ренты. Предмет договора ренты. Форма договора ренты. Условия договора ренты. Способы обеспечения рентных платежей.</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Договор постоянной ренты. Получатель постоянной ренты. Размер рентных платежей и срок их выплаты. Право плательщика на выкуп </w:t>
      </w:r>
      <w:r w:rsidRPr="00737D66">
        <w:rPr>
          <w:rFonts w:ascii="Times New Roman" w:hAnsi="Times New Roman" w:cs="Times New Roman"/>
          <w:sz w:val="28"/>
          <w:szCs w:val="28"/>
        </w:rPr>
        <w:lastRenderedPageBreak/>
        <w:t>постоянной ренты. Риск случайной гибели имущества, переданного под выплату постоянной ренты.</w:t>
      </w: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Договор пожизненной ренты. Получатель пожизненной ренты. Размер пожизненной ренты и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Договор пожизненного содержания с иждивением как разновидность договора пожизненной ренты и его особенности. Прекращение договора пожизненного содержания с иждивением.</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310"/>
        <w:spacing w:line="360" w:lineRule="auto"/>
        <w:rPr>
          <w:rFonts w:ascii="Times New Roman" w:eastAsia="Times New Roman" w:hAnsi="Times New Roman" w:cs="Times New Roman"/>
          <w:sz w:val="28"/>
          <w:szCs w:val="28"/>
        </w:rPr>
      </w:pPr>
    </w:p>
    <w:p w:rsidR="00A17B2B" w:rsidRPr="00737D66" w:rsidRDefault="00A17B2B" w:rsidP="00737D66">
      <w:pPr>
        <w:pStyle w:val="810"/>
        <w:spacing w:line="360" w:lineRule="auto"/>
        <w:rPr>
          <w:rFonts w:ascii="Times New Roman" w:eastAsia="Times New Roman" w:hAnsi="Times New Roman" w:cs="Times New Roman"/>
        </w:rPr>
      </w:pPr>
      <w:r w:rsidRPr="00737D66">
        <w:rPr>
          <w:rFonts w:ascii="Times New Roman" w:hAnsi="Times New Roman" w:cs="Times New Roman"/>
        </w:rPr>
        <w:t xml:space="preserve">Раздел 8. Обязательства по передаче имущества </w:t>
      </w:r>
    </w:p>
    <w:p w:rsidR="00A17B2B" w:rsidRPr="00737D66" w:rsidRDefault="00A17B2B" w:rsidP="00737D66">
      <w:pPr>
        <w:pStyle w:val="810"/>
        <w:spacing w:line="360" w:lineRule="auto"/>
        <w:rPr>
          <w:rFonts w:ascii="Times New Roman" w:eastAsia="Times New Roman" w:hAnsi="Times New Roman" w:cs="Times New Roman"/>
        </w:rPr>
      </w:pPr>
      <w:r w:rsidRPr="00737D66">
        <w:rPr>
          <w:rFonts w:ascii="Times New Roman" w:hAnsi="Times New Roman" w:cs="Times New Roman"/>
        </w:rPr>
        <w:t>во временное пользование.</w:t>
      </w:r>
    </w:p>
    <w:p w:rsidR="00A17B2B" w:rsidRPr="00737D66" w:rsidRDefault="00A17B2B" w:rsidP="00737D66">
      <w:pPr>
        <w:pStyle w:val="710"/>
        <w:spacing w:line="360" w:lineRule="auto"/>
        <w:rPr>
          <w:rFonts w:ascii="Times New Roman" w:eastAsia="Times New Roman" w:hAnsi="Times New Roman" w:cs="Times New Roman"/>
          <w:sz w:val="28"/>
          <w:szCs w:val="28"/>
        </w:rPr>
      </w:pPr>
    </w:p>
    <w:p w:rsidR="00A17B2B" w:rsidRPr="00737D66" w:rsidRDefault="00A17B2B" w:rsidP="00737D66">
      <w:pPr>
        <w:pStyle w:val="7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Тема 34. Договор аренды.</w:t>
      </w:r>
    </w:p>
    <w:p w:rsidR="00A17B2B" w:rsidRPr="00737D66" w:rsidRDefault="00A17B2B" w:rsidP="00737D66">
      <w:pPr>
        <w:pStyle w:val="1f1"/>
        <w:spacing w:line="360" w:lineRule="auto"/>
        <w:ind w:left="0" w:firstLine="567"/>
        <w:rPr>
          <w:sz w:val="28"/>
          <w:szCs w:val="28"/>
        </w:rPr>
      </w:pPr>
    </w:p>
    <w:p w:rsidR="00A17B2B" w:rsidRPr="00737D66" w:rsidRDefault="00A17B2B" w:rsidP="00737D66">
      <w:pPr>
        <w:pStyle w:val="1f1"/>
        <w:spacing w:line="360" w:lineRule="auto"/>
        <w:ind w:left="0" w:firstLine="567"/>
        <w:rPr>
          <w:sz w:val="28"/>
          <w:szCs w:val="28"/>
        </w:rPr>
      </w:pPr>
      <w:r w:rsidRPr="00737D66">
        <w:rPr>
          <w:sz w:val="28"/>
          <w:szCs w:val="28"/>
        </w:rPr>
        <w:t>Понятие, особенности и виды обязательств по передаче имущества в пользование.</w:t>
      </w: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Понятие и признаки договора аренды. Форма договора аренды. Срок договора аренды. Предоставление имущества арендатору; ответственность за недостатки сданного в аренду имущества. Арендная плата. Пользование арендованным имуществом и его возврат по окончании срока аренды. Защита прав сторон и третьих лиц на сдаваемое в аренду имущество. Правовой режим отделимых и неотделимых без вреда для арендованного имущества улучшений. Досрочное расторжение договора аренды. Выкуп арендованного имущества.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Особенности отдельных видов договора аренды. Договор проката. Аренда транспортных средств (с экипажем и без экипажа). Аренда зданий и сооружений. Аренда предприятий. Понятие договора финансовой аренды (лизинга). Права и обязанности участников лизинговых отношений.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35. Договор безвозмездного пользования имуществом</w:t>
      </w: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(договор ссуды).</w:t>
      </w: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Понятие договора безвозмездного пользования имуществом (договора ссуды) и сфера его применения. Стороны договора. Последствия </w:t>
      </w:r>
      <w:proofErr w:type="spellStart"/>
      <w:r w:rsidRPr="00737D66">
        <w:rPr>
          <w:rFonts w:ascii="Times New Roman" w:hAnsi="Times New Roman" w:cs="Times New Roman"/>
          <w:sz w:val="28"/>
          <w:szCs w:val="28"/>
        </w:rPr>
        <w:t>непредоставления</w:t>
      </w:r>
      <w:proofErr w:type="spellEnd"/>
      <w:r w:rsidRPr="00737D66">
        <w:rPr>
          <w:rFonts w:ascii="Times New Roman" w:hAnsi="Times New Roman" w:cs="Times New Roman"/>
          <w:sz w:val="28"/>
          <w:szCs w:val="28"/>
        </w:rPr>
        <w:t xml:space="preserve"> вещи в безвозмездное пользование. Ответственность за недостатки вещи, переданной в безвозмездное пользование.</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Обязанности ссудополучателя по содержанию вещи. Риск случайной гибели или случайного повреждения вещи. Ответственность за вред, причиненный третьему лицу в результате использования вещи.</w:t>
      </w: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Досрочное расторжение договора безвозмездного пользования. Отказ от договора безвозмездного пользования. Прекращение договора безвозмездного пользования.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810"/>
        <w:spacing w:line="360" w:lineRule="auto"/>
        <w:rPr>
          <w:rFonts w:ascii="Times New Roman" w:eastAsia="Times New Roman" w:hAnsi="Times New Roman" w:cs="Times New Roman"/>
        </w:rPr>
      </w:pPr>
      <w:r w:rsidRPr="00737D66">
        <w:rPr>
          <w:rFonts w:ascii="Times New Roman" w:hAnsi="Times New Roman" w:cs="Times New Roman"/>
        </w:rPr>
        <w:t>Раздел 9. Обязательства по производству работ.</w:t>
      </w:r>
    </w:p>
    <w:p w:rsidR="00A17B2B" w:rsidRPr="00737D66" w:rsidRDefault="00A17B2B" w:rsidP="00737D66">
      <w:pPr>
        <w:pStyle w:val="510"/>
        <w:spacing w:line="360" w:lineRule="auto"/>
        <w:rPr>
          <w:rFonts w:ascii="Times New Roman" w:eastAsia="Times New Roman" w:hAnsi="Times New Roman" w:cs="Times New Roman"/>
          <w:sz w:val="28"/>
          <w:szCs w:val="28"/>
        </w:rPr>
      </w:pPr>
    </w:p>
    <w:p w:rsidR="00A17B2B" w:rsidRPr="00737D66" w:rsidRDefault="00A17B2B" w:rsidP="00737D66">
      <w:pPr>
        <w:pStyle w:val="510"/>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Тема 36. Договор подряда</w:t>
      </w:r>
    </w:p>
    <w:p w:rsidR="00A17B2B" w:rsidRPr="00737D66" w:rsidRDefault="00A17B2B" w:rsidP="00737D66">
      <w:pPr>
        <w:pStyle w:val="1e"/>
        <w:spacing w:line="360" w:lineRule="auto"/>
        <w:rPr>
          <w:rFonts w:ascii="Times New Roman" w:eastAsia="Times New Roman" w:hAnsi="Times New Roman" w:cs="Times New Roman"/>
          <w:sz w:val="28"/>
          <w:szCs w:val="28"/>
        </w:rPr>
      </w:pP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Понятие обязательств по производству работ, их отличие от иных гражданско-правовых обязательств.</w:t>
      </w: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договора подряда и его виды. Основные условия договора подряда. Риск случайной гибели результата работы. Генеральный подрядчик и субподрядчик. Участие в исполнении работы нескольких лиц. Сроки выполнения работы. Цена работы. Экономия подрядчика.</w:t>
      </w: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Права и обязанности подрядчика. Права и обязанности заказчика.</w:t>
      </w: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Ответственность подрядчика за ненадлежащее качество работы. Сроки обнаружения ненадлежащего качества результата работы. Срок исковой </w:t>
      </w:r>
      <w:r w:rsidRPr="00737D66">
        <w:rPr>
          <w:rFonts w:ascii="Times New Roman" w:hAnsi="Times New Roman" w:cs="Times New Roman"/>
          <w:sz w:val="28"/>
          <w:szCs w:val="28"/>
        </w:rPr>
        <w:lastRenderedPageBreak/>
        <w:t>давности для требований, предъявляемых в связи с ненадлежащим качеством работы.</w:t>
      </w:r>
    </w:p>
    <w:p w:rsidR="00A17B2B" w:rsidRPr="00737D66" w:rsidRDefault="00A17B2B" w:rsidP="00737D66">
      <w:pPr>
        <w:pStyle w:val="212"/>
        <w:spacing w:line="360" w:lineRule="auto"/>
        <w:rPr>
          <w:rFonts w:ascii="Times New Roman" w:eastAsia="Times New Roman" w:hAnsi="Times New Roman" w:cs="Times New Roman"/>
          <w:sz w:val="28"/>
          <w:szCs w:val="28"/>
        </w:rPr>
      </w:pPr>
    </w:p>
    <w:p w:rsidR="00A17B2B" w:rsidRPr="00737D66" w:rsidRDefault="00A17B2B" w:rsidP="00737D66">
      <w:pPr>
        <w:pStyle w:val="212"/>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Тема 37. Договор бытового подряда. </w:t>
      </w:r>
    </w:p>
    <w:p w:rsidR="00A17B2B" w:rsidRPr="00737D66" w:rsidRDefault="00A17B2B" w:rsidP="00737D66">
      <w:pPr>
        <w:pStyle w:val="212"/>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Договор строительного подряда. </w:t>
      </w:r>
    </w:p>
    <w:p w:rsidR="00A17B2B" w:rsidRPr="00737D66" w:rsidRDefault="00A17B2B" w:rsidP="00737D66">
      <w:pPr>
        <w:pStyle w:val="212"/>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Подряд на выполнение проектных и изыскательских работ.</w:t>
      </w:r>
    </w:p>
    <w:p w:rsidR="00A17B2B" w:rsidRPr="00737D66" w:rsidRDefault="00A17B2B" w:rsidP="00737D66">
      <w:pPr>
        <w:pStyle w:val="212"/>
        <w:spacing w:line="360" w:lineRule="auto"/>
        <w:jc w:val="center"/>
        <w:rPr>
          <w:rFonts w:ascii="Times New Roman" w:eastAsia="Times New Roman" w:hAnsi="Times New Roman" w:cs="Times New Roman"/>
          <w:sz w:val="28"/>
          <w:szCs w:val="28"/>
        </w:rPr>
      </w:pP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договора бытового подряда. Особенности договора бытового подряда. Правовое регулирование договора бытового подряда. Права и обязанности сторон по договору бытового подряда.</w:t>
      </w: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Понятие и особенности договора строительного подряда. Права и обязанности сторон по договору строительного подряда.</w:t>
      </w: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договора на выполнение проектных и изыскательских работ и его особенности. Обязанности заказчика. Обязанности подрядчика.</w:t>
      </w:r>
    </w:p>
    <w:p w:rsidR="00A17B2B" w:rsidRPr="00737D66" w:rsidRDefault="00A17B2B" w:rsidP="00737D66">
      <w:pPr>
        <w:pStyle w:val="212"/>
        <w:spacing w:line="360" w:lineRule="auto"/>
        <w:rPr>
          <w:rFonts w:ascii="Times New Roman" w:eastAsia="Times New Roman" w:hAnsi="Times New Roman" w:cs="Times New Roman"/>
          <w:sz w:val="28"/>
          <w:szCs w:val="28"/>
        </w:rPr>
      </w:pPr>
    </w:p>
    <w:p w:rsidR="00A17B2B" w:rsidRPr="00737D66" w:rsidRDefault="00A17B2B" w:rsidP="00737D66">
      <w:pPr>
        <w:pStyle w:val="212"/>
        <w:spacing w:line="360" w:lineRule="auto"/>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Раздел 10. Обязательства по оказанию услуг.</w:t>
      </w: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38. Договор возмездного оказания услуг.</w:t>
      </w:r>
    </w:p>
    <w:p w:rsidR="00A17B2B" w:rsidRPr="00737D66" w:rsidRDefault="00A17B2B" w:rsidP="00737D66">
      <w:pPr>
        <w:pStyle w:val="1e"/>
        <w:spacing w:line="360" w:lineRule="auto"/>
        <w:ind w:firstLine="567"/>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и сфера применения договора возмездного оказания услуг. Правовое регулирование договора возмездного оказания услуг.</w:t>
      </w:r>
    </w:p>
    <w:p w:rsidR="00A17B2B" w:rsidRPr="00737D66" w:rsidRDefault="00A17B2B" w:rsidP="00737D66">
      <w:pPr>
        <w:pStyle w:val="1f1"/>
        <w:spacing w:line="360" w:lineRule="auto"/>
        <w:ind w:left="0" w:firstLine="567"/>
        <w:rPr>
          <w:sz w:val="28"/>
          <w:szCs w:val="28"/>
        </w:rPr>
      </w:pPr>
      <w:r w:rsidRPr="00737D66">
        <w:rPr>
          <w:sz w:val="28"/>
          <w:szCs w:val="28"/>
        </w:rPr>
        <w:t>Стороны и предмет договора возмездного оказания услуг. Особенности исполнения договора возмездного оказания услуг и оплаты услуг.</w:t>
      </w:r>
    </w:p>
    <w:p w:rsidR="00A17B2B" w:rsidRPr="00737D66" w:rsidRDefault="00A17B2B" w:rsidP="00737D66">
      <w:pPr>
        <w:pStyle w:val="1f1"/>
        <w:spacing w:line="360" w:lineRule="auto"/>
        <w:ind w:left="0" w:firstLine="0"/>
        <w:rPr>
          <w:sz w:val="28"/>
          <w:szCs w:val="28"/>
        </w:rPr>
      </w:pPr>
      <w:r w:rsidRPr="00737D66">
        <w:rPr>
          <w:sz w:val="28"/>
          <w:szCs w:val="28"/>
        </w:rPr>
        <w:t>Прекращение договора возмездного оказания услуг. Имущественные последствия прекращения договора в случае невозможности его исполнения по обстоятельствам, за которые ни одна из сторон не отвечает, в случае невозможности исполнения, возникшей по вине заказчика, а также при одностороннем отказе от исполнения договора возмездного оказания услуг.</w:t>
      </w:r>
      <w:r w:rsidRPr="00737D66">
        <w:rPr>
          <w:rFonts w:eastAsia="Arial Unicode MS"/>
          <w:sz w:val="28"/>
          <w:szCs w:val="28"/>
        </w:rPr>
        <w:br/>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39. Транспортные договоры.</w:t>
      </w:r>
    </w:p>
    <w:p w:rsidR="00A17B2B" w:rsidRPr="00737D66" w:rsidRDefault="00A17B2B" w:rsidP="00737D66">
      <w:pPr>
        <w:pStyle w:val="1e"/>
        <w:spacing w:line="360" w:lineRule="auto"/>
        <w:ind w:firstLine="567"/>
        <w:rPr>
          <w:rFonts w:ascii="Times New Roman" w:eastAsia="Times New Roman" w:hAnsi="Times New Roman" w:cs="Times New Roman"/>
          <w:b/>
          <w:bCs/>
          <w:i/>
          <w:iCs/>
          <w:sz w:val="28"/>
          <w:szCs w:val="28"/>
        </w:rPr>
      </w:pP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Транспортные обязательства, их виды. Законодательство о перевозках. Система транспортных договоров. Договоры об организации перевозок. Договоры между транспортными  организациями.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Договоры перевозки груза, пассажира. Договор фрахтования. Перевозка транспортом общего пользования. Провозная плата.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Подача транспортных средств, погрузка и выгрузка груза. Сроки доставки груза, пассажира и багажа. Ответственность за нарушение обязательств по перевозке, за неподачу и за неиспользование транспортных средств.</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Ответственность перевозчика за задержку отправления пассажира и за не сохранность груза.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Претензии и иски по перевозкам грузов.</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и форма договора транспортной экспедиции. Ответственность экспедитора.</w:t>
      </w:r>
    </w:p>
    <w:p w:rsidR="00A17B2B" w:rsidRPr="00737D66" w:rsidRDefault="00A17B2B" w:rsidP="00737D66">
      <w:pPr>
        <w:pStyle w:val="1f1"/>
        <w:spacing w:line="360" w:lineRule="auto"/>
        <w:ind w:left="0" w:firstLine="567"/>
        <w:rPr>
          <w:sz w:val="28"/>
          <w:szCs w:val="28"/>
        </w:rPr>
      </w:pPr>
      <w:r w:rsidRPr="00737D66">
        <w:rPr>
          <w:sz w:val="28"/>
          <w:szCs w:val="28"/>
        </w:rPr>
        <w:t>Информация, предоставленная экспедитору. Исполнение обязанностей экспедитора третьим лицом.</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Односторонний отказ от договора экспедиции.</w:t>
      </w:r>
    </w:p>
    <w:p w:rsidR="00A17B2B" w:rsidRPr="00737D66" w:rsidRDefault="00A17B2B" w:rsidP="00737D66">
      <w:pPr>
        <w:pStyle w:val="1e"/>
        <w:spacing w:line="360" w:lineRule="auto"/>
        <w:ind w:firstLine="567"/>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40. Договор займа. Кредитный договор.</w:t>
      </w:r>
    </w:p>
    <w:p w:rsidR="00A17B2B" w:rsidRPr="00737D66" w:rsidRDefault="00A17B2B" w:rsidP="00737D66">
      <w:pPr>
        <w:pStyle w:val="1e"/>
        <w:spacing w:line="360" w:lineRule="auto"/>
        <w:ind w:firstLine="567"/>
        <w:rPr>
          <w:rFonts w:ascii="Times New Roman" w:eastAsia="Times New Roman" w:hAnsi="Times New Roman" w:cs="Times New Roman"/>
          <w:b/>
          <w:bCs/>
          <w:i/>
          <w:iCs/>
          <w:sz w:val="28"/>
          <w:szCs w:val="28"/>
        </w:rPr>
      </w:pPr>
    </w:p>
    <w:p w:rsidR="00A17B2B" w:rsidRPr="00737D66" w:rsidRDefault="00A17B2B" w:rsidP="00737D66">
      <w:pPr>
        <w:pStyle w:val="212"/>
        <w:spacing w:line="360" w:lineRule="auto"/>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договора займа. Форма договора займа. Содержание договора займа. Права и обязанности сторон. Ценные бумаги (вексель и облигация), удостоверяющие заключение договора займа. Договор государственного займа. Понятие целевого займа. Новация долга в заемное обязательство.</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кредитного договора. Различия между договором займа и кредитным договором. Форма кредитного договора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Отказ от предоставления или получения кредита.</w:t>
      </w:r>
    </w:p>
    <w:p w:rsidR="00A17B2B" w:rsidRPr="00737D66" w:rsidRDefault="00A17B2B" w:rsidP="00737D66">
      <w:pPr>
        <w:pStyle w:val="1f1"/>
        <w:spacing w:line="360" w:lineRule="auto"/>
        <w:ind w:hanging="5097"/>
        <w:rPr>
          <w:sz w:val="28"/>
          <w:szCs w:val="28"/>
        </w:rPr>
      </w:pPr>
      <w:r w:rsidRPr="00737D66">
        <w:rPr>
          <w:sz w:val="28"/>
          <w:szCs w:val="28"/>
        </w:rPr>
        <w:t>Товарный и коммерческий кредит.</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41. Финансирование под уступку денежного требования.</w:t>
      </w:r>
    </w:p>
    <w:p w:rsidR="00A17B2B" w:rsidRPr="00737D66" w:rsidRDefault="00A17B2B" w:rsidP="00737D66">
      <w:pPr>
        <w:pStyle w:val="1e"/>
        <w:spacing w:line="360" w:lineRule="auto"/>
        <w:ind w:firstLine="567"/>
        <w:rPr>
          <w:rFonts w:ascii="Times New Roman" w:eastAsia="Times New Roman" w:hAnsi="Times New Roman" w:cs="Times New Roman"/>
          <w:b/>
          <w:bCs/>
          <w:i/>
          <w:iCs/>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договора финансирования под уступку денежного требования. Финансовый агент и клиент как стороны договора финансирования под уступку денежного требования их права и обязанности.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Предмет договора финансирования под уступку денежного требования. Уступка денежного требования в целях обеспечения исполнения денежного обязательства. Правовая характеристика денежного требования, уступаемого в целях получения финансирования. Предоставление финансовым агентом клиенту дополнительных финансовых услуг, связанных с уступаемым денежным требованием. Последующая уступка денежного требования финансовым агентом.</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Ответственность клиента перед финансовым агентом за действительность денежного требования, являющегося предметом уступки. Правовые последствия неисполнения или ненадлежащего исполнения должником требования, являющегося предметом уступки.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 </w:t>
      </w:r>
    </w:p>
    <w:p w:rsidR="00A17B2B" w:rsidRPr="00737D66" w:rsidRDefault="00A17B2B" w:rsidP="00737D66">
      <w:pPr>
        <w:pStyle w:val="1e"/>
        <w:spacing w:line="360" w:lineRule="auto"/>
        <w:ind w:firstLine="720"/>
        <w:jc w:val="center"/>
        <w:rPr>
          <w:rFonts w:ascii="Times New Roman" w:eastAsia="Times New Roman" w:hAnsi="Times New Roman" w:cs="Times New Roman"/>
          <w:b/>
          <w:bCs/>
          <w:i/>
          <w:iCs/>
          <w:sz w:val="28"/>
          <w:szCs w:val="28"/>
        </w:rPr>
      </w:pPr>
      <w:r w:rsidRPr="00737D66">
        <w:rPr>
          <w:rFonts w:ascii="Times New Roman" w:hAnsi="Times New Roman" w:cs="Times New Roman"/>
          <w:sz w:val="28"/>
          <w:szCs w:val="28"/>
        </w:rPr>
        <w:t>Тема 42. Банковский вклад. Банковский счет. Расчеты.</w:t>
      </w:r>
      <w:r w:rsidRPr="00737D66">
        <w:rPr>
          <w:rFonts w:ascii="Times New Roman" w:hAnsi="Times New Roman" w:cs="Times New Roman"/>
          <w:sz w:val="28"/>
          <w:szCs w:val="28"/>
        </w:rPr>
        <w:br/>
      </w:r>
    </w:p>
    <w:p w:rsidR="00A17B2B" w:rsidRPr="00737D66" w:rsidRDefault="00A17B2B" w:rsidP="00737D66">
      <w:pPr>
        <w:pStyle w:val="1f1"/>
        <w:spacing w:line="360" w:lineRule="auto"/>
        <w:ind w:left="0" w:firstLine="567"/>
        <w:rPr>
          <w:sz w:val="28"/>
          <w:szCs w:val="28"/>
        </w:rPr>
      </w:pPr>
      <w:r w:rsidRPr="00737D66">
        <w:rPr>
          <w:sz w:val="28"/>
          <w:szCs w:val="28"/>
        </w:rPr>
        <w:t>Договор банковского вклада. Виды вкладов. Проценты на вклад (размер, порядок начисления и выплаты). Вклады в пользу третьих лиц. Сберегательная книжка. Сберегательный сертификат.</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Договор банковского счета. Заключение договора банковского счета. Совершение операций по счету. Основание и очередность списания средств. Ответственность банка. Ограничение распоряжения счетом. Расторжение договора банковского счета.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Формы и способы расчетов. Расчеты платежными поручениями. Расчеты по аккредитиву. Расчеты по инкассо. Расчеты чеками. Ответственность банка за ненадлежащее исполнение расчетных операций.</w:t>
      </w:r>
    </w:p>
    <w:p w:rsidR="00A17B2B" w:rsidRPr="00737D66" w:rsidRDefault="00A17B2B" w:rsidP="00737D66">
      <w:pPr>
        <w:pStyle w:val="1e"/>
        <w:spacing w:line="360" w:lineRule="auto"/>
        <w:ind w:left="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b/>
          <w:bCs/>
          <w:i/>
          <w:iCs/>
          <w:sz w:val="28"/>
          <w:szCs w:val="28"/>
        </w:rPr>
      </w:pPr>
      <w:r w:rsidRPr="00737D66">
        <w:rPr>
          <w:rFonts w:ascii="Times New Roman" w:hAnsi="Times New Roman" w:cs="Times New Roman"/>
          <w:sz w:val="28"/>
          <w:szCs w:val="28"/>
        </w:rPr>
        <w:t>Тема 43. Договор хранения</w:t>
      </w:r>
      <w:r w:rsidRPr="00737D66">
        <w:rPr>
          <w:rFonts w:ascii="Times New Roman" w:hAnsi="Times New Roman" w:cs="Times New Roman"/>
          <w:b/>
          <w:bCs/>
          <w:i/>
          <w:iCs/>
          <w:sz w:val="28"/>
          <w:szCs w:val="28"/>
        </w:rPr>
        <w:t>.</w:t>
      </w:r>
    </w:p>
    <w:p w:rsidR="00A17B2B" w:rsidRPr="00737D66" w:rsidRDefault="00A17B2B" w:rsidP="00737D66">
      <w:pPr>
        <w:pStyle w:val="1e"/>
        <w:spacing w:line="360" w:lineRule="auto"/>
        <w:ind w:firstLine="567"/>
        <w:rPr>
          <w:rFonts w:ascii="Times New Roman" w:eastAsia="Times New Roman" w:hAnsi="Times New Roman" w:cs="Times New Roman"/>
          <w:b/>
          <w:bCs/>
          <w:i/>
          <w:iCs/>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Понятие и сферы применения договора хранения. Форма договора хранения. Содержание договора хранения. Права и обязанности сторон. Хранение вещей с опасными свойствами. Хранение вещей с обезличением. Хранение в силу закона. Ответственность сторон по договору хранения. Ограниченный размер ответственности хранителя при безвозмездном хранении.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Отдельные виды хранения (хранение на товарном складе, хранение в ломбарде, хранение ценностей в банке, хранение индивидуальных ценностей в индивидуальном банковском сейфе, хранение в камерах хранения транспортных организаций, хранение в гардеробах организаций, хранение в гостиницах, хранение вещей, являющихся предметом спора (секвестр)).</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товарного склада общего пользования. Складские документы. Двойные складские и простые складские свидетельства как ценные бумаги.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44. Страхование.</w:t>
      </w:r>
    </w:p>
    <w:p w:rsidR="00A17B2B" w:rsidRPr="00737D66" w:rsidRDefault="00A17B2B" w:rsidP="00737D66">
      <w:pPr>
        <w:pStyle w:val="1e"/>
        <w:spacing w:line="360" w:lineRule="auto"/>
        <w:ind w:firstLine="567"/>
        <w:rPr>
          <w:rFonts w:ascii="Times New Roman" w:eastAsia="Times New Roman" w:hAnsi="Times New Roman" w:cs="Times New Roman"/>
          <w:b/>
          <w:bCs/>
          <w:i/>
          <w:iCs/>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договора страхования. Виды страхования. Имущественное и личное страхование. Интересы, которые могут быть застрахованы. Интересы, страхование которых не допускается.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Договор имущественного страхования. Страхование имущества. Страхование ответственности за причинение вреда. Страхование ответственности по договору. Страхование предпринимательского риска.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Договор личного страхования. Добровольное и обязательное государственное страхование.</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Осуществление обязательного страхования и последствия нарушения его правил.</w:t>
      </w:r>
    </w:p>
    <w:p w:rsidR="00A17B2B" w:rsidRPr="00737D66" w:rsidRDefault="00A17B2B" w:rsidP="00737D66">
      <w:pPr>
        <w:pStyle w:val="1f1"/>
        <w:spacing w:line="360" w:lineRule="auto"/>
        <w:ind w:left="0" w:firstLine="567"/>
        <w:rPr>
          <w:sz w:val="28"/>
          <w:szCs w:val="28"/>
        </w:rPr>
      </w:pPr>
      <w:r w:rsidRPr="00737D66">
        <w:rPr>
          <w:sz w:val="28"/>
          <w:szCs w:val="28"/>
        </w:rPr>
        <w:t>Форма договора страхования. Существенные условия договора страхования. Сведения, предоставляемые страхователем при заключении договора страхования. Страховая сумма.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Начало действия договора страхования. Досрочное прекращение договора страхования. Уведомление страховщика о наступлении страхового случая.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Основания освобождения страховщика от выплаты страхового возмещения и страховой суммы.</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Суброгация.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Тема 45. Договор поручения. </w:t>
      </w: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Действия в чужом интересе без поручения.</w:t>
      </w: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договора поручения. Отличие от смежных договоров. Формы договора поручения. Предмет договора. Срок договора. Стороны в договоре поручения. Права и обязанности сторон. Исполнение поручения. Значение лично-доверительных отношений сторон. Передоверие исполнение поручения. Основания прекращения договора поручения. Отмена поручения доверителем. Отказ поверенного. Последствия прекращения договора поручения.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действий в чужом интересе. Условия возникновения обязательств из действий в чужом интересе. Содержание обязательства. Особенности возникновения обязатель</w:t>
      </w:r>
      <w:proofErr w:type="gramStart"/>
      <w:r w:rsidRPr="00737D66">
        <w:rPr>
          <w:rFonts w:ascii="Times New Roman" w:hAnsi="Times New Roman" w:cs="Times New Roman"/>
          <w:sz w:val="28"/>
          <w:szCs w:val="28"/>
        </w:rPr>
        <w:t>ств пр</w:t>
      </w:r>
      <w:proofErr w:type="gramEnd"/>
      <w:r w:rsidRPr="00737D66">
        <w:rPr>
          <w:rFonts w:ascii="Times New Roman" w:hAnsi="Times New Roman" w:cs="Times New Roman"/>
          <w:sz w:val="28"/>
          <w:szCs w:val="28"/>
        </w:rPr>
        <w:t xml:space="preserve">и совершении действий в целях предотвращения опасности для жизни лица, оказавшегося в опасности.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Права и обязанности лица, действовавшего в чужом интересе. Последствия одобрения и неодобрения заинтересованным лицом действий в его интересе. Последствия сделки, заключенной в чужом интересе.</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46. Договор комиссии.</w:t>
      </w:r>
    </w:p>
    <w:p w:rsidR="00A17B2B" w:rsidRPr="00737D66" w:rsidRDefault="00A17B2B" w:rsidP="00737D66">
      <w:pPr>
        <w:pStyle w:val="1e"/>
        <w:spacing w:line="360" w:lineRule="auto"/>
        <w:ind w:firstLine="567"/>
        <w:rPr>
          <w:rFonts w:ascii="Times New Roman" w:eastAsia="Times New Roman" w:hAnsi="Times New Roman" w:cs="Times New Roman"/>
          <w:b/>
          <w:bCs/>
          <w:i/>
          <w:iCs/>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 лицами. </w:t>
      </w:r>
      <w:proofErr w:type="spellStart"/>
      <w:r w:rsidRPr="00737D66">
        <w:rPr>
          <w:rFonts w:ascii="Times New Roman" w:hAnsi="Times New Roman" w:cs="Times New Roman"/>
          <w:sz w:val="28"/>
          <w:szCs w:val="28"/>
        </w:rPr>
        <w:t>Субкомиссия</w:t>
      </w:r>
      <w:proofErr w:type="spellEnd"/>
      <w:r w:rsidRPr="00737D66">
        <w:rPr>
          <w:rFonts w:ascii="Times New Roman" w:hAnsi="Times New Roman" w:cs="Times New Roman"/>
          <w:sz w:val="28"/>
          <w:szCs w:val="28"/>
        </w:rPr>
        <w:t>. Ответственность комиссионера.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Прекращение договора комиссии. Отмена комиссионного поручения комитентом. Отказ комиссионера от исполнения договора комиссии.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47. Агентский договор.</w:t>
      </w:r>
    </w:p>
    <w:p w:rsidR="00A17B2B" w:rsidRPr="00737D66" w:rsidRDefault="00A17B2B" w:rsidP="00737D66">
      <w:pPr>
        <w:pStyle w:val="1f1"/>
        <w:spacing w:line="360" w:lineRule="auto"/>
        <w:ind w:left="0" w:firstLine="567"/>
        <w:rPr>
          <w:b/>
          <w:bCs/>
          <w:i/>
          <w:iCs/>
          <w:sz w:val="28"/>
          <w:szCs w:val="28"/>
        </w:rPr>
      </w:pPr>
    </w:p>
    <w:p w:rsidR="00A17B2B" w:rsidRPr="00737D66" w:rsidRDefault="00A17B2B" w:rsidP="00737D66">
      <w:pPr>
        <w:pStyle w:val="1f1"/>
        <w:spacing w:line="360" w:lineRule="auto"/>
        <w:ind w:left="0" w:firstLine="567"/>
        <w:rPr>
          <w:sz w:val="28"/>
          <w:szCs w:val="28"/>
        </w:rPr>
      </w:pPr>
      <w:r w:rsidRPr="00737D66">
        <w:rPr>
          <w:sz w:val="28"/>
          <w:szCs w:val="28"/>
        </w:rPr>
        <w:t xml:space="preserve">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Ограничение прав сторон в договоре. Отчеты агента. </w:t>
      </w:r>
      <w:proofErr w:type="spellStart"/>
      <w:r w:rsidRPr="00737D66">
        <w:rPr>
          <w:sz w:val="28"/>
          <w:szCs w:val="28"/>
        </w:rPr>
        <w:t>Субагентский</w:t>
      </w:r>
      <w:proofErr w:type="spellEnd"/>
      <w:r w:rsidRPr="00737D66">
        <w:rPr>
          <w:sz w:val="28"/>
          <w:szCs w:val="28"/>
        </w:rPr>
        <w:t xml:space="preserve"> договор. Прекращение агентского договора.</w:t>
      </w:r>
      <w:r w:rsidRPr="00737D66">
        <w:rPr>
          <w:rFonts w:eastAsia="Arial Unicode MS"/>
          <w:sz w:val="28"/>
          <w:szCs w:val="28"/>
        </w:rPr>
        <w:br/>
      </w:r>
    </w:p>
    <w:p w:rsidR="00A17B2B" w:rsidRPr="00737D66" w:rsidRDefault="00A17B2B" w:rsidP="00737D66">
      <w:pPr>
        <w:pStyle w:val="1f1"/>
        <w:spacing w:line="360" w:lineRule="auto"/>
        <w:rPr>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48. Доверительное управление имуществом.</w:t>
      </w:r>
    </w:p>
    <w:p w:rsidR="00A17B2B" w:rsidRPr="00737D66" w:rsidRDefault="00A17B2B" w:rsidP="00737D66">
      <w:pPr>
        <w:pStyle w:val="1e"/>
        <w:spacing w:line="360" w:lineRule="auto"/>
        <w:ind w:firstLine="567"/>
        <w:rPr>
          <w:rFonts w:ascii="Times New Roman" w:eastAsia="Times New Roman" w:hAnsi="Times New Roman" w:cs="Times New Roman"/>
          <w:b/>
          <w:bCs/>
          <w:i/>
          <w:iCs/>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roofErr w:type="gramStart"/>
      <w:r w:rsidRPr="00737D66">
        <w:rPr>
          <w:rFonts w:ascii="Times New Roman" w:hAnsi="Times New Roman" w:cs="Times New Roman"/>
          <w:sz w:val="28"/>
          <w:szCs w:val="28"/>
        </w:rPr>
        <w:t>Институты доверительной собственности и доверительного управления в англо-саксонской и континентальной системах права.</w:t>
      </w:r>
      <w:proofErr w:type="gramEnd"/>
    </w:p>
    <w:p w:rsidR="00A17B2B" w:rsidRPr="00737D66" w:rsidRDefault="00A17B2B" w:rsidP="00737D66">
      <w:pPr>
        <w:pStyle w:val="1f1"/>
        <w:spacing w:line="360" w:lineRule="auto"/>
        <w:ind w:left="0" w:firstLine="567"/>
        <w:rPr>
          <w:sz w:val="28"/>
          <w:szCs w:val="28"/>
        </w:rPr>
      </w:pPr>
      <w:r w:rsidRPr="00737D66">
        <w:rPr>
          <w:sz w:val="28"/>
          <w:szCs w:val="28"/>
        </w:rPr>
        <w:lastRenderedPageBreak/>
        <w:t>Договор доверительного управления: понятие, содержание, заключение, прекращение.</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Учредитель управления, доверительный управляющий, </w:t>
      </w:r>
      <w:proofErr w:type="spellStart"/>
      <w:r w:rsidRPr="00737D66">
        <w:rPr>
          <w:rFonts w:ascii="Times New Roman" w:hAnsi="Times New Roman" w:cs="Times New Roman"/>
          <w:sz w:val="28"/>
          <w:szCs w:val="28"/>
        </w:rPr>
        <w:t>выгодоприобретатель</w:t>
      </w:r>
      <w:proofErr w:type="spellEnd"/>
      <w:r w:rsidRPr="00737D66">
        <w:rPr>
          <w:rFonts w:ascii="Times New Roman" w:hAnsi="Times New Roman" w:cs="Times New Roman"/>
          <w:sz w:val="28"/>
          <w:szCs w:val="28"/>
        </w:rPr>
        <w:t>: их права и обязанности.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Объект доверительного управления: понятие, состав, обособление.</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Сделки с переданным в доверительное управление имуществом: порядок совершения, форма. Передача доверительного управления имуществом.</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Защита прав  учредителя управления, доверительного управляющего, </w:t>
      </w:r>
      <w:proofErr w:type="spellStart"/>
      <w:r w:rsidRPr="00737D66">
        <w:rPr>
          <w:rFonts w:ascii="Times New Roman" w:hAnsi="Times New Roman" w:cs="Times New Roman"/>
          <w:sz w:val="28"/>
          <w:szCs w:val="28"/>
        </w:rPr>
        <w:t>выгодоприобретателя</w:t>
      </w:r>
      <w:proofErr w:type="spellEnd"/>
      <w:r w:rsidRPr="00737D66">
        <w:rPr>
          <w:rFonts w:ascii="Times New Roman" w:hAnsi="Times New Roman" w:cs="Times New Roman"/>
          <w:sz w:val="28"/>
          <w:szCs w:val="28"/>
        </w:rPr>
        <w:t>.</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Ответственность доверительного управляющего.</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Доверительное управление ценными бумагами. Доверительное управление акциями приватизируемых предприятий. Доверительное управление с участием кредитных организаций.</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Доверительное управление имуществом по основаниям, предусмотренным законом.</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49. Коммерческая концессия.</w:t>
      </w:r>
    </w:p>
    <w:p w:rsidR="00A17B2B" w:rsidRPr="00737D66" w:rsidRDefault="00A17B2B" w:rsidP="00737D66">
      <w:pPr>
        <w:pStyle w:val="1e"/>
        <w:spacing w:line="360" w:lineRule="auto"/>
        <w:ind w:firstLine="567"/>
        <w:rPr>
          <w:rFonts w:ascii="Times New Roman" w:eastAsia="Times New Roman" w:hAnsi="Times New Roman" w:cs="Times New Roman"/>
          <w:b/>
          <w:bCs/>
          <w:i/>
          <w:iCs/>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форма и регистрация договора коммерческой концессии.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Коммерческая </w:t>
      </w:r>
      <w:proofErr w:type="spellStart"/>
      <w:r w:rsidRPr="00737D66">
        <w:rPr>
          <w:rFonts w:ascii="Times New Roman" w:hAnsi="Times New Roman" w:cs="Times New Roman"/>
          <w:sz w:val="28"/>
          <w:szCs w:val="28"/>
        </w:rPr>
        <w:t>субконцессия</w:t>
      </w:r>
      <w:proofErr w:type="spellEnd"/>
      <w:r w:rsidRPr="00737D66">
        <w:rPr>
          <w:rFonts w:ascii="Times New Roman" w:hAnsi="Times New Roman" w:cs="Times New Roman"/>
          <w:sz w:val="28"/>
          <w:szCs w:val="28"/>
        </w:rPr>
        <w:t>.</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Обязанности правообладателя и пользователя.</w:t>
      </w:r>
    </w:p>
    <w:p w:rsidR="00A17B2B" w:rsidRPr="00737D66" w:rsidRDefault="00A17B2B" w:rsidP="00737D66">
      <w:pPr>
        <w:pStyle w:val="1f1"/>
        <w:spacing w:line="360" w:lineRule="auto"/>
        <w:ind w:left="0" w:firstLine="567"/>
        <w:rPr>
          <w:sz w:val="28"/>
          <w:szCs w:val="28"/>
        </w:rPr>
      </w:pPr>
      <w:r w:rsidRPr="00737D66">
        <w:rPr>
          <w:sz w:val="28"/>
          <w:szCs w:val="28"/>
        </w:rPr>
        <w:t>Ответственность правообладателя по требованиям, предъявляемым пользователю.</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Изменение и прекращение договора коммерческой концессии.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Раздел 11. Обязательства по совместной деятельности.</w:t>
      </w:r>
    </w:p>
    <w:p w:rsidR="00A17B2B" w:rsidRPr="00737D66" w:rsidRDefault="00A17B2B" w:rsidP="00737D66">
      <w:pPr>
        <w:pStyle w:val="1e"/>
        <w:spacing w:line="360" w:lineRule="auto"/>
        <w:ind w:left="567"/>
        <w:jc w:val="center"/>
        <w:rPr>
          <w:rFonts w:ascii="Times New Roman" w:eastAsia="Times New Roman" w:hAnsi="Times New Roman" w:cs="Times New Roman"/>
          <w:sz w:val="28"/>
          <w:szCs w:val="28"/>
        </w:rPr>
      </w:pPr>
    </w:p>
    <w:p w:rsidR="00A17B2B" w:rsidRPr="00737D66" w:rsidRDefault="00A17B2B" w:rsidP="00737D66">
      <w:pPr>
        <w:pStyle w:val="1e"/>
        <w:spacing w:line="360" w:lineRule="auto"/>
        <w:ind w:left="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50. Простое товарищество.</w:t>
      </w:r>
    </w:p>
    <w:p w:rsidR="00A17B2B" w:rsidRPr="00737D66" w:rsidRDefault="00A17B2B" w:rsidP="00737D66">
      <w:pPr>
        <w:pStyle w:val="1e"/>
        <w:spacing w:line="360" w:lineRule="auto"/>
        <w:ind w:left="567"/>
        <w:jc w:val="center"/>
        <w:rPr>
          <w:rFonts w:ascii="Times New Roman" w:eastAsia="Times New Roman" w:hAnsi="Times New Roman" w:cs="Times New Roman"/>
          <w:sz w:val="28"/>
          <w:szCs w:val="28"/>
        </w:rPr>
      </w:pPr>
    </w:p>
    <w:p w:rsidR="00A17B2B" w:rsidRPr="00737D66" w:rsidRDefault="00A17B2B" w:rsidP="00737D66">
      <w:pPr>
        <w:pStyle w:val="1f1"/>
        <w:spacing w:line="360" w:lineRule="auto"/>
        <w:ind w:left="0" w:firstLine="567"/>
        <w:rPr>
          <w:sz w:val="28"/>
          <w:szCs w:val="28"/>
        </w:rPr>
      </w:pPr>
      <w:r w:rsidRPr="00737D66">
        <w:rPr>
          <w:sz w:val="28"/>
          <w:szCs w:val="28"/>
        </w:rPr>
        <w:t>Понятие и значение договора простого товарищества (договора о совместной деятельности). Стороны договора, их права и обязанности. Вклады и правовой режим общего имущества товарищей. Ведение общих дел товарищей.</w:t>
      </w:r>
    </w:p>
    <w:p w:rsidR="00A17B2B" w:rsidRPr="00737D66" w:rsidRDefault="00A17B2B" w:rsidP="00737D66">
      <w:pPr>
        <w:pStyle w:val="1f1"/>
        <w:spacing w:line="360" w:lineRule="auto"/>
        <w:ind w:left="0" w:firstLine="567"/>
        <w:rPr>
          <w:sz w:val="28"/>
          <w:szCs w:val="28"/>
        </w:rPr>
      </w:pPr>
      <w:r w:rsidRPr="00737D66">
        <w:rPr>
          <w:sz w:val="28"/>
          <w:szCs w:val="28"/>
        </w:rPr>
        <w:t>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w:t>
      </w:r>
    </w:p>
    <w:p w:rsidR="00A17B2B" w:rsidRPr="00737D66" w:rsidRDefault="00A17B2B" w:rsidP="00737D66">
      <w:pPr>
        <w:pStyle w:val="1f1"/>
        <w:spacing w:line="360" w:lineRule="auto"/>
        <w:ind w:hanging="5097"/>
        <w:rPr>
          <w:sz w:val="28"/>
          <w:szCs w:val="28"/>
        </w:rPr>
      </w:pPr>
      <w:r w:rsidRPr="00737D66">
        <w:rPr>
          <w:sz w:val="28"/>
          <w:szCs w:val="28"/>
        </w:rPr>
        <w:t>Прекращение договора простого товарищества.</w:t>
      </w:r>
    </w:p>
    <w:p w:rsidR="00A17B2B" w:rsidRPr="00737D66" w:rsidRDefault="00A17B2B" w:rsidP="00737D66">
      <w:pPr>
        <w:pStyle w:val="1f1"/>
        <w:spacing w:line="360" w:lineRule="auto"/>
        <w:rPr>
          <w:sz w:val="28"/>
          <w:szCs w:val="28"/>
        </w:rPr>
      </w:pPr>
    </w:p>
    <w:p w:rsidR="00A17B2B" w:rsidRPr="00737D66" w:rsidRDefault="00A17B2B" w:rsidP="00737D66">
      <w:pPr>
        <w:pStyle w:val="1f1"/>
        <w:spacing w:line="360" w:lineRule="auto"/>
        <w:rPr>
          <w:sz w:val="28"/>
          <w:szCs w:val="28"/>
        </w:rPr>
      </w:pPr>
    </w:p>
    <w:p w:rsidR="00A17B2B" w:rsidRPr="00737D66" w:rsidRDefault="00A17B2B" w:rsidP="00737D66">
      <w:pPr>
        <w:pStyle w:val="1e"/>
        <w:spacing w:line="360" w:lineRule="auto"/>
        <w:ind w:left="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Раздел 12. Обязательства из односторонних действий.</w:t>
      </w: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Тема 51. Обязательства, возникающие из объявления конкурса </w:t>
      </w: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или иного публичного обещания награды.</w:t>
      </w:r>
    </w:p>
    <w:p w:rsidR="00A17B2B" w:rsidRPr="00737D66" w:rsidRDefault="00A17B2B" w:rsidP="00737D66">
      <w:pPr>
        <w:pStyle w:val="1e"/>
        <w:spacing w:line="360" w:lineRule="auto"/>
        <w:ind w:firstLine="567"/>
        <w:rPr>
          <w:rFonts w:ascii="Times New Roman" w:eastAsia="Times New Roman" w:hAnsi="Times New Roman" w:cs="Times New Roman"/>
          <w:b/>
          <w:bCs/>
          <w:i/>
          <w:iCs/>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виды, сфера применения конкурса. Возможности применения конкурса при приватизации имущества, продаже недвижимости, заключении договоров на разработку, размещение заказа и др.</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Организация публичного конкурса. Изменение условий и отмена публичного конкурса.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Участники конкурса, их права и обязанности.</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Иные случаи публичного обещания награды.</w:t>
      </w:r>
    </w:p>
    <w:p w:rsidR="00A17B2B" w:rsidRPr="00737D66" w:rsidRDefault="00A17B2B" w:rsidP="00737D66">
      <w:pPr>
        <w:pStyle w:val="1f1"/>
        <w:spacing w:line="360" w:lineRule="auto"/>
        <w:ind w:left="0" w:firstLine="567"/>
        <w:rPr>
          <w:sz w:val="28"/>
          <w:szCs w:val="28"/>
        </w:rPr>
      </w:pPr>
      <w:r w:rsidRPr="00737D66">
        <w:rPr>
          <w:sz w:val="28"/>
          <w:szCs w:val="28"/>
        </w:rPr>
        <w:t>Понятие и содержание обязательств, возникающих из публичного обещания награды. Отмена публичного обещания награды.</w:t>
      </w:r>
    </w:p>
    <w:p w:rsidR="00A17B2B" w:rsidRPr="00737D66" w:rsidRDefault="00A17B2B" w:rsidP="00737D66">
      <w:pPr>
        <w:pStyle w:val="1f1"/>
        <w:spacing w:line="360" w:lineRule="auto"/>
        <w:rPr>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f1"/>
        <w:spacing w:line="360" w:lineRule="auto"/>
        <w:rPr>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52. Проведение игр и пари.</w:t>
      </w:r>
    </w:p>
    <w:p w:rsidR="00A17B2B" w:rsidRPr="00737D66" w:rsidRDefault="00A17B2B" w:rsidP="00737D66">
      <w:pPr>
        <w:pStyle w:val="1f1"/>
        <w:spacing w:line="360" w:lineRule="auto"/>
        <w:ind w:left="0" w:firstLine="567"/>
        <w:rPr>
          <w:b/>
          <w:bCs/>
          <w:i/>
          <w:iCs/>
          <w:sz w:val="28"/>
          <w:szCs w:val="28"/>
        </w:rPr>
      </w:pPr>
    </w:p>
    <w:p w:rsidR="00A17B2B" w:rsidRPr="00737D66" w:rsidRDefault="00A17B2B" w:rsidP="00737D66">
      <w:pPr>
        <w:pStyle w:val="1f1"/>
        <w:spacing w:line="360" w:lineRule="auto"/>
        <w:ind w:left="0" w:firstLine="567"/>
        <w:rPr>
          <w:sz w:val="28"/>
          <w:szCs w:val="28"/>
        </w:rPr>
      </w:pPr>
      <w:r w:rsidRPr="00737D66">
        <w:rPr>
          <w:sz w:val="28"/>
          <w:szCs w:val="28"/>
        </w:rPr>
        <w:t>Требования, связанные с организацией игр и пари и участием в них. Проведение лотерей, тотализаторов и иных игр государством и муниципальными образованьями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A17B2B" w:rsidRPr="00737D66" w:rsidRDefault="00A17B2B" w:rsidP="00737D66">
      <w:pPr>
        <w:pStyle w:val="1f1"/>
        <w:spacing w:line="360" w:lineRule="auto"/>
        <w:rPr>
          <w:sz w:val="28"/>
          <w:szCs w:val="28"/>
        </w:rPr>
      </w:pPr>
    </w:p>
    <w:p w:rsidR="00A17B2B" w:rsidRPr="00737D66" w:rsidRDefault="00A17B2B" w:rsidP="00737D66">
      <w:pPr>
        <w:pStyle w:val="1e"/>
        <w:spacing w:line="360" w:lineRule="auto"/>
        <w:ind w:left="720"/>
        <w:jc w:val="both"/>
        <w:rPr>
          <w:rFonts w:ascii="Times New Roman" w:eastAsia="Times New Roman" w:hAnsi="Times New Roman" w:cs="Times New Roman"/>
          <w:sz w:val="28"/>
          <w:szCs w:val="28"/>
        </w:rPr>
      </w:pPr>
    </w:p>
    <w:p w:rsidR="00A17B2B" w:rsidRPr="00737D66" w:rsidRDefault="00A17B2B" w:rsidP="00737D66">
      <w:pPr>
        <w:pStyle w:val="1e"/>
        <w:spacing w:line="360" w:lineRule="auto"/>
        <w:ind w:left="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Раздел 13. Внедоговорные обязательства.</w:t>
      </w: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53. Обязательства вследствие причинения вреда.</w:t>
      </w:r>
    </w:p>
    <w:p w:rsidR="00A17B2B" w:rsidRPr="00737D66" w:rsidRDefault="00A17B2B" w:rsidP="00737D66">
      <w:pPr>
        <w:pStyle w:val="1e"/>
        <w:spacing w:line="360" w:lineRule="auto"/>
        <w:ind w:firstLine="567"/>
        <w:rPr>
          <w:rFonts w:ascii="Times New Roman" w:eastAsia="Times New Roman" w:hAnsi="Times New Roman" w:cs="Times New Roman"/>
          <w:b/>
          <w:bCs/>
          <w:i/>
          <w:iCs/>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Понятие обязатель</w:t>
      </w:r>
      <w:proofErr w:type="gramStart"/>
      <w:r w:rsidRPr="00737D66">
        <w:rPr>
          <w:rFonts w:ascii="Times New Roman" w:hAnsi="Times New Roman" w:cs="Times New Roman"/>
          <w:sz w:val="28"/>
          <w:szCs w:val="28"/>
        </w:rPr>
        <w:t>ств всл</w:t>
      </w:r>
      <w:proofErr w:type="gramEnd"/>
      <w:r w:rsidRPr="00737D66">
        <w:rPr>
          <w:rFonts w:ascii="Times New Roman" w:hAnsi="Times New Roman" w:cs="Times New Roman"/>
          <w:sz w:val="28"/>
          <w:szCs w:val="28"/>
        </w:rPr>
        <w:t>едствие причинения вреда. Субъекты и содержание обязательств из причинения вреда. Общие основания ответственности за причинение вреда.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Ответственность юридического лица или гражданина за вред, причиненный его работником. Ответственность за вред, причиненный государственными органами, органами местного самоуправления, а также их должностными лицами. Ответственность за вред, причиненный незаконными действиями органов дознания, предварительного следствия, прокуратуры и суда. Ответственность за вред, причиненный несовершеннолетними и недееспособными. Ответственность за вред, причиненный деятельностью, создающей повышенную опасность для окружающих.</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Учет вины потерпевшего и имущественного положения лица, причинившего вред.</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Особенности возмещения вреда, причиненного жизни или здоровью гражданина. Объем и характер возмещения вреда.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Особенности возмещения вреда, причиненного вследствие недостатков товаров, работ или услуг.</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Компенсация морального вреда.</w:t>
      </w:r>
    </w:p>
    <w:p w:rsidR="00A17B2B" w:rsidRPr="00737D66" w:rsidRDefault="00A17B2B" w:rsidP="00737D66">
      <w:pPr>
        <w:pStyle w:val="110"/>
        <w:spacing w:line="360" w:lineRule="auto"/>
        <w:jc w:val="center"/>
        <w:rPr>
          <w:sz w:val="28"/>
          <w:szCs w:val="28"/>
        </w:rPr>
      </w:pPr>
    </w:p>
    <w:p w:rsidR="00A17B2B" w:rsidRPr="00737D66" w:rsidRDefault="00A17B2B" w:rsidP="00737D66">
      <w:pPr>
        <w:pStyle w:val="110"/>
        <w:spacing w:line="360" w:lineRule="auto"/>
        <w:jc w:val="center"/>
        <w:rPr>
          <w:sz w:val="28"/>
          <w:szCs w:val="28"/>
        </w:rPr>
      </w:pPr>
    </w:p>
    <w:p w:rsidR="00A17B2B" w:rsidRPr="00737D66" w:rsidRDefault="00A17B2B" w:rsidP="00737D66">
      <w:pPr>
        <w:pStyle w:val="110"/>
        <w:spacing w:line="360" w:lineRule="auto"/>
        <w:jc w:val="center"/>
        <w:rPr>
          <w:sz w:val="28"/>
          <w:szCs w:val="28"/>
        </w:rPr>
      </w:pPr>
      <w:r w:rsidRPr="00737D66">
        <w:rPr>
          <w:sz w:val="28"/>
          <w:szCs w:val="28"/>
        </w:rPr>
        <w:t xml:space="preserve">Тема 54. Обязательства </w:t>
      </w:r>
      <w:proofErr w:type="gramStart"/>
      <w:r w:rsidRPr="00737D66">
        <w:rPr>
          <w:sz w:val="28"/>
          <w:szCs w:val="28"/>
        </w:rPr>
        <w:t>вследствие</w:t>
      </w:r>
      <w:proofErr w:type="gramEnd"/>
      <w:r w:rsidRPr="00737D66">
        <w:rPr>
          <w:sz w:val="28"/>
          <w:szCs w:val="28"/>
        </w:rPr>
        <w:t xml:space="preserve"> неосновательного</w:t>
      </w: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обогащения.</w:t>
      </w:r>
    </w:p>
    <w:p w:rsidR="00A17B2B" w:rsidRPr="00737D66" w:rsidRDefault="00A17B2B" w:rsidP="00737D66">
      <w:pPr>
        <w:pStyle w:val="1e"/>
        <w:spacing w:line="360" w:lineRule="auto"/>
        <w:ind w:firstLine="567"/>
        <w:rPr>
          <w:rFonts w:ascii="Times New Roman" w:eastAsia="Times New Roman" w:hAnsi="Times New Roman" w:cs="Times New Roman"/>
          <w:b/>
          <w:bCs/>
          <w:i/>
          <w:iCs/>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Понятие обязательств из неосновательного обогащения. Основные случаи неосновательного обогащения. Соотношение обязательств из неосновательного обогащения с другими видами правоотношений.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неполученный доход, а приобретателю - затрат на имущество, подлежащее возврату.</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Неосновательное обогащение неподлежащее возврату.</w:t>
      </w: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Раздел 14. Право на результаты творческой деятельности.</w:t>
      </w: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55. Гражданско-правовое регулирование отношений, связанных с творческой деятельностью.</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и значение творческой деятельности</w:t>
      </w:r>
      <w:r w:rsidRPr="00737D66">
        <w:rPr>
          <w:rFonts w:ascii="Times New Roman" w:hAnsi="Times New Roman" w:cs="Times New Roman"/>
          <w:sz w:val="28"/>
          <w:szCs w:val="28"/>
        </w:rPr>
        <w:t>. Понятие и признаки результата творческой деятельности. Роль гражданского права в организации творческой деятельности.</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Институты гражданского права</w:t>
      </w:r>
      <w:r w:rsidRPr="00737D66">
        <w:rPr>
          <w:rFonts w:ascii="Times New Roman" w:hAnsi="Times New Roman" w:cs="Times New Roman"/>
          <w:sz w:val="28"/>
          <w:szCs w:val="28"/>
        </w:rPr>
        <w:t xml:space="preserve">, опосредующие отношения в области творческой деятельности. Общие институты гражданского права и творческая деятельность. Специальные институты гражданского права, опосредующие творческую деятельность. Концепция «права интеллектуальной собственности» Понятие исключительных прав. Гражданско-правовое значение категорий исключительных прав Отличия </w:t>
      </w:r>
      <w:r w:rsidRPr="00737D66">
        <w:rPr>
          <w:rFonts w:ascii="Times New Roman" w:hAnsi="Times New Roman" w:cs="Times New Roman"/>
          <w:sz w:val="28"/>
          <w:szCs w:val="28"/>
        </w:rPr>
        <w:lastRenderedPageBreak/>
        <w:t>исключительных прав от права собственности и вещных прав. Соотношение категорий «исключительных прав» и «интеллектуальной собственности».</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Правовая охрана открытий.</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56. Авторское право.</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и источники  авторского права</w:t>
      </w:r>
      <w:r w:rsidRPr="00737D66">
        <w:rPr>
          <w:rFonts w:ascii="Times New Roman" w:hAnsi="Times New Roman" w:cs="Times New Roman"/>
          <w:sz w:val="28"/>
          <w:szCs w:val="28"/>
        </w:rPr>
        <w:t>. Объекты авторского права. Основные виды объектов авторского права. Субъекты авторского права. Соавторство.</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Права авторов</w:t>
      </w:r>
      <w:r w:rsidRPr="00737D66">
        <w:rPr>
          <w:rFonts w:ascii="Times New Roman" w:hAnsi="Times New Roman" w:cs="Times New Roman"/>
          <w:sz w:val="28"/>
          <w:szCs w:val="28"/>
        </w:rPr>
        <w:t>, их содержание и осуществление. Право авторства. Другие личные неимущественные права автора. Право на защиту репутации автора.</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Имущественные права. Право автора на воспроизведение. Право на распространения произведения. Основные способы защиты авторских прав. Органы защиты авторских прав.</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Авторско</w:t>
      </w:r>
      <w:r w:rsidRPr="00737D66">
        <w:rPr>
          <w:rFonts w:ascii="Times New Roman" w:hAnsi="Times New Roman" w:cs="Times New Roman"/>
          <w:sz w:val="28"/>
          <w:szCs w:val="28"/>
        </w:rPr>
        <w:t>-правовая охрана программной продукции ЭВМ.</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57. Патентное право.</w:t>
      </w:r>
    </w:p>
    <w:p w:rsidR="00A17B2B" w:rsidRPr="00737D66" w:rsidRDefault="00A17B2B" w:rsidP="00737D66">
      <w:pPr>
        <w:pStyle w:val="1e"/>
        <w:spacing w:line="360" w:lineRule="auto"/>
        <w:jc w:val="both"/>
        <w:rPr>
          <w:rFonts w:ascii="Times New Roman" w:eastAsia="Times New Roman" w:hAnsi="Times New Roman" w:cs="Times New Roman"/>
          <w:b/>
          <w:bCs/>
          <w:i/>
          <w:iCs/>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патентного права и патентного законодательства</w:t>
      </w:r>
      <w:r w:rsidRPr="00737D66">
        <w:rPr>
          <w:rFonts w:ascii="Times New Roman" w:hAnsi="Times New Roman" w:cs="Times New Roman"/>
          <w:sz w:val="28"/>
          <w:szCs w:val="28"/>
        </w:rPr>
        <w:t>.</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Объекты патентного права</w:t>
      </w:r>
      <w:r w:rsidRPr="00737D66">
        <w:rPr>
          <w:rFonts w:ascii="Times New Roman" w:hAnsi="Times New Roman" w:cs="Times New Roman"/>
          <w:sz w:val="28"/>
          <w:szCs w:val="28"/>
        </w:rPr>
        <w:t>: изобретения, полезные модели и промышленные образцы. Условия патентоспособности изобретения, полезной модели, промышленного образца.</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Субъекты патентного права</w:t>
      </w:r>
      <w:r w:rsidRPr="00737D66">
        <w:rPr>
          <w:rFonts w:ascii="Times New Roman" w:hAnsi="Times New Roman" w:cs="Times New Roman"/>
          <w:sz w:val="28"/>
          <w:szCs w:val="28"/>
        </w:rPr>
        <w:t>. Оформление прав на изобретения, полезную модель, промышленный образец.</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Права автора изобретения</w:t>
      </w:r>
      <w:r w:rsidRPr="00737D66">
        <w:rPr>
          <w:rFonts w:ascii="Times New Roman" w:hAnsi="Times New Roman" w:cs="Times New Roman"/>
          <w:sz w:val="28"/>
          <w:szCs w:val="28"/>
        </w:rPr>
        <w:t xml:space="preserve">, полезной модели, промышленного образца. Исключительные права </w:t>
      </w:r>
      <w:proofErr w:type="spellStart"/>
      <w:r w:rsidRPr="00737D66">
        <w:rPr>
          <w:rFonts w:ascii="Times New Roman" w:hAnsi="Times New Roman" w:cs="Times New Roman"/>
          <w:sz w:val="28"/>
          <w:szCs w:val="28"/>
        </w:rPr>
        <w:t>патентообладателя</w:t>
      </w:r>
      <w:proofErr w:type="spellEnd"/>
      <w:r w:rsidRPr="00737D66">
        <w:rPr>
          <w:rFonts w:ascii="Times New Roman" w:hAnsi="Times New Roman" w:cs="Times New Roman"/>
          <w:sz w:val="28"/>
          <w:szCs w:val="28"/>
        </w:rPr>
        <w:t xml:space="preserve">. Ограничение прав </w:t>
      </w:r>
      <w:proofErr w:type="spellStart"/>
      <w:r w:rsidRPr="00737D66">
        <w:rPr>
          <w:rFonts w:ascii="Times New Roman" w:hAnsi="Times New Roman" w:cs="Times New Roman"/>
          <w:sz w:val="28"/>
          <w:szCs w:val="28"/>
        </w:rPr>
        <w:t>патентообладателя</w:t>
      </w:r>
      <w:proofErr w:type="spellEnd"/>
      <w:r w:rsidRPr="00737D66">
        <w:rPr>
          <w:rFonts w:ascii="Times New Roman" w:hAnsi="Times New Roman" w:cs="Times New Roman"/>
          <w:sz w:val="28"/>
          <w:szCs w:val="28"/>
        </w:rPr>
        <w:t xml:space="preserve"> по закону. Возможности международной охраны патентных прав (договор о патентной кооперации). </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lastRenderedPageBreak/>
        <w:tab/>
        <w:t xml:space="preserve">Защита прав </w:t>
      </w:r>
      <w:proofErr w:type="spellStart"/>
      <w:r w:rsidRPr="00737D66">
        <w:rPr>
          <w:rFonts w:ascii="Times New Roman" w:eastAsia="Times New Roman" w:hAnsi="Times New Roman" w:cs="Times New Roman"/>
          <w:sz w:val="28"/>
          <w:szCs w:val="28"/>
        </w:rPr>
        <w:t>патентообладателей</w:t>
      </w:r>
      <w:proofErr w:type="spellEnd"/>
      <w:r w:rsidRPr="00737D66">
        <w:rPr>
          <w:rFonts w:ascii="Times New Roman" w:eastAsia="Times New Roman" w:hAnsi="Times New Roman" w:cs="Times New Roman"/>
          <w:sz w:val="28"/>
          <w:szCs w:val="28"/>
        </w:rPr>
        <w:t xml:space="preserve"> и авторов</w:t>
      </w:r>
      <w:r w:rsidRPr="00737D66">
        <w:rPr>
          <w:rFonts w:ascii="Times New Roman" w:hAnsi="Times New Roman" w:cs="Times New Roman"/>
          <w:sz w:val="28"/>
          <w:szCs w:val="28"/>
        </w:rPr>
        <w:t>. Судебная защита и иные формы защиты.</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Тема 58. Права на товарные знаки, знаки обслуживания </w:t>
      </w:r>
    </w:p>
    <w:p w:rsidR="00A17B2B" w:rsidRPr="00737D66" w:rsidRDefault="00A17B2B" w:rsidP="00737D66">
      <w:pPr>
        <w:pStyle w:val="1e"/>
        <w:spacing w:line="360" w:lineRule="auto"/>
        <w:jc w:val="center"/>
        <w:rPr>
          <w:rFonts w:ascii="Times New Roman" w:eastAsia="Times New Roman" w:hAnsi="Times New Roman" w:cs="Times New Roman"/>
          <w:sz w:val="28"/>
          <w:szCs w:val="28"/>
        </w:rPr>
      </w:pPr>
      <w:r w:rsidRPr="00737D66">
        <w:rPr>
          <w:rFonts w:ascii="Times New Roman" w:hAnsi="Times New Roman" w:cs="Times New Roman"/>
          <w:sz w:val="28"/>
          <w:szCs w:val="28"/>
        </w:rPr>
        <w:t>и наименования места происхождения товара.</w:t>
      </w:r>
    </w:p>
    <w:p w:rsidR="00A17B2B" w:rsidRPr="00737D66" w:rsidRDefault="00A17B2B" w:rsidP="00737D66">
      <w:pPr>
        <w:pStyle w:val="1e"/>
        <w:spacing w:line="360" w:lineRule="auto"/>
        <w:jc w:val="both"/>
        <w:rPr>
          <w:rFonts w:ascii="Times New Roman" w:eastAsia="Times New Roman" w:hAnsi="Times New Roman" w:cs="Times New Roman"/>
          <w:sz w:val="28"/>
          <w:szCs w:val="28"/>
        </w:rPr>
      </w:pPr>
    </w:p>
    <w:p w:rsidR="00A17B2B" w:rsidRPr="00737D66" w:rsidRDefault="00A17B2B" w:rsidP="00737D66">
      <w:pPr>
        <w:pStyle w:val="1e"/>
        <w:spacing w:line="360" w:lineRule="auto"/>
        <w:jc w:val="both"/>
        <w:rPr>
          <w:rFonts w:ascii="Times New Roman" w:eastAsia="Times New Roman" w:hAnsi="Times New Roman" w:cs="Times New Roman"/>
          <w:sz w:val="28"/>
          <w:szCs w:val="28"/>
        </w:rPr>
      </w:pPr>
      <w:r w:rsidRPr="00737D66">
        <w:rPr>
          <w:rFonts w:ascii="Times New Roman" w:eastAsia="Times New Roman" w:hAnsi="Times New Roman" w:cs="Times New Roman"/>
          <w:sz w:val="28"/>
          <w:szCs w:val="28"/>
        </w:rPr>
        <w:tab/>
        <w:t>Понятие товарного знака и знака обслуживания</w:t>
      </w:r>
      <w:r w:rsidRPr="00737D66">
        <w:rPr>
          <w:rFonts w:ascii="Times New Roman" w:hAnsi="Times New Roman" w:cs="Times New Roman"/>
          <w:sz w:val="28"/>
          <w:szCs w:val="28"/>
        </w:rPr>
        <w:t>. Виды и отличительные признаки товарных знаков. Оформление прав на товарный знак. Регистрация товарных знаков. Международная охрана товарных знаков. Обязательность использования товарного знака.</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Содержание прав на товарный знак. Передача товарного знака. Прекращение прав на товарный знак.</w:t>
      </w:r>
    </w:p>
    <w:p w:rsidR="00A17B2B" w:rsidRPr="00737D66" w:rsidRDefault="00A17B2B" w:rsidP="00737D66">
      <w:pPr>
        <w:pStyle w:val="1e"/>
        <w:spacing w:line="360" w:lineRule="auto"/>
        <w:ind w:firstLine="720"/>
        <w:jc w:val="both"/>
        <w:rPr>
          <w:rFonts w:ascii="Times New Roman" w:eastAsia="Times New Roman" w:hAnsi="Times New Roman" w:cs="Times New Roman"/>
          <w:sz w:val="28"/>
          <w:szCs w:val="28"/>
        </w:rPr>
      </w:pPr>
      <w:r w:rsidRPr="00737D66">
        <w:rPr>
          <w:rFonts w:ascii="Times New Roman" w:hAnsi="Times New Roman" w:cs="Times New Roman"/>
          <w:sz w:val="28"/>
          <w:szCs w:val="28"/>
        </w:rPr>
        <w:t>Наименование места происхождения товара и особенность его правовой охраны.</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p>
    <w:p w:rsidR="00A17B2B" w:rsidRPr="00737D66" w:rsidRDefault="00A17B2B" w:rsidP="00737D66">
      <w:pPr>
        <w:pStyle w:val="1f1"/>
        <w:spacing w:line="360" w:lineRule="auto"/>
        <w:rPr>
          <w:sz w:val="28"/>
          <w:szCs w:val="28"/>
        </w:rPr>
      </w:pPr>
    </w:p>
    <w:p w:rsidR="00A17B2B" w:rsidRPr="00737D66" w:rsidRDefault="00A17B2B" w:rsidP="00737D66">
      <w:pPr>
        <w:pStyle w:val="1f1"/>
        <w:spacing w:line="360" w:lineRule="auto"/>
        <w:rPr>
          <w:sz w:val="28"/>
          <w:szCs w:val="28"/>
        </w:rPr>
      </w:pPr>
    </w:p>
    <w:p w:rsidR="00A17B2B" w:rsidRPr="00737D66" w:rsidRDefault="00A17B2B" w:rsidP="00737D66">
      <w:pPr>
        <w:pStyle w:val="1e"/>
        <w:spacing w:line="360" w:lineRule="auto"/>
        <w:ind w:left="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Раздел 15. Наследственное право.</w:t>
      </w: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p>
    <w:p w:rsidR="00A17B2B" w:rsidRPr="00737D66" w:rsidRDefault="00A17B2B" w:rsidP="00737D66">
      <w:pPr>
        <w:pStyle w:val="1e"/>
        <w:spacing w:line="360" w:lineRule="auto"/>
        <w:ind w:firstLine="567"/>
        <w:jc w:val="center"/>
        <w:rPr>
          <w:rFonts w:ascii="Times New Roman" w:eastAsia="Times New Roman" w:hAnsi="Times New Roman" w:cs="Times New Roman"/>
          <w:sz w:val="28"/>
          <w:szCs w:val="28"/>
        </w:rPr>
      </w:pPr>
      <w:r w:rsidRPr="00737D66">
        <w:rPr>
          <w:rFonts w:ascii="Times New Roman" w:hAnsi="Times New Roman" w:cs="Times New Roman"/>
          <w:sz w:val="28"/>
          <w:szCs w:val="28"/>
        </w:rPr>
        <w:t>Тема 59. Наследственное право.</w:t>
      </w:r>
    </w:p>
    <w:p w:rsidR="00A17B2B" w:rsidRPr="00737D66" w:rsidRDefault="00A17B2B" w:rsidP="00737D66">
      <w:pPr>
        <w:pStyle w:val="1e"/>
        <w:spacing w:line="360" w:lineRule="auto"/>
        <w:ind w:firstLine="567"/>
        <w:rPr>
          <w:rFonts w:ascii="Times New Roman" w:eastAsia="Times New Roman" w:hAnsi="Times New Roman" w:cs="Times New Roman"/>
          <w:b/>
          <w:bCs/>
          <w:i/>
          <w:iCs/>
          <w:sz w:val="28"/>
          <w:szCs w:val="28"/>
        </w:rPr>
      </w:pP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Понятие и особенности наследственного правопреемства. Понятие наследственного права в объективном и субъективном смысле. Наследственное имущество. Наследодатели. Наследники. Недостойные наследники. Открытие наследства. Время и место открытия наследства.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Наследование по закону. Круг наследников по закону. Порядок призвания наследников по закону к наследованию.</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Порядок наследования нетрудоспособными иждивенцами наследодателя.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 xml:space="preserve"> Наследование по праву представления.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Наследование по завещанию. Понятие завещания. Форма завещания. Наследники по завещанию. Содержание завещания.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Понятие обязательной доли. Круг наследников, имеющих право на обязательную долю. Завещательный отказ. Завещательное возложение. </w:t>
      </w:r>
      <w:proofErr w:type="spellStart"/>
      <w:r w:rsidRPr="00737D66">
        <w:rPr>
          <w:rFonts w:ascii="Times New Roman" w:hAnsi="Times New Roman" w:cs="Times New Roman"/>
          <w:sz w:val="28"/>
          <w:szCs w:val="28"/>
        </w:rPr>
        <w:t>Подназначение</w:t>
      </w:r>
      <w:proofErr w:type="spellEnd"/>
      <w:r w:rsidRPr="00737D66">
        <w:rPr>
          <w:rFonts w:ascii="Times New Roman" w:hAnsi="Times New Roman" w:cs="Times New Roman"/>
          <w:sz w:val="28"/>
          <w:szCs w:val="28"/>
        </w:rPr>
        <w:t xml:space="preserve"> наследника.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Отмена и изменение завещания. Исполнение завещания. Случаи недействительности завещания.</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Наследование выморочного имущества.</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Принятие наследства. Способы принятия наследства. Порядок и сроки принятия наследства. Переход права на принятие наследства (наследственная трансмиссия).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Отказ от наследства: способы, форма, срок и последствия отказа от наследства. </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Оформление наследственных прав.</w:t>
      </w:r>
    </w:p>
    <w:p w:rsidR="00A17B2B" w:rsidRPr="00737D66" w:rsidRDefault="00A17B2B" w:rsidP="00737D66">
      <w:pPr>
        <w:pStyle w:val="1e"/>
        <w:spacing w:line="360" w:lineRule="auto"/>
        <w:ind w:firstLine="567"/>
        <w:jc w:val="both"/>
        <w:rPr>
          <w:rFonts w:ascii="Times New Roman" w:eastAsia="Times New Roman" w:hAnsi="Times New Roman" w:cs="Times New Roman"/>
          <w:sz w:val="28"/>
          <w:szCs w:val="28"/>
        </w:rPr>
      </w:pPr>
      <w:r w:rsidRPr="00737D66">
        <w:rPr>
          <w:rFonts w:ascii="Times New Roman" w:hAnsi="Times New Roman" w:cs="Times New Roman"/>
          <w:sz w:val="28"/>
          <w:szCs w:val="28"/>
        </w:rPr>
        <w:t>Ответственность наследников по долгам наследодателя. Раздел наследственного имущества. Охрана наследственного имущества.</w:t>
      </w:r>
    </w:p>
    <w:p w:rsidR="00B82275" w:rsidRDefault="00B82275" w:rsidP="00737D66">
      <w:pPr>
        <w:spacing w:after="0" w:line="360" w:lineRule="auto"/>
        <w:ind w:firstLine="709"/>
        <w:contextualSpacing/>
        <w:jc w:val="both"/>
        <w:rPr>
          <w:rFonts w:ascii="Times New Roman" w:hAnsi="Times New Roman" w:cs="Times New Roman"/>
          <w:sz w:val="28"/>
          <w:szCs w:val="28"/>
        </w:rPr>
      </w:pPr>
    </w:p>
    <w:p w:rsidR="005F510E" w:rsidRDefault="005F510E" w:rsidP="00737D66">
      <w:pPr>
        <w:spacing w:after="0" w:line="360" w:lineRule="auto"/>
        <w:ind w:firstLine="709"/>
        <w:contextualSpacing/>
        <w:jc w:val="both"/>
        <w:rPr>
          <w:rFonts w:ascii="Times New Roman" w:hAnsi="Times New Roman" w:cs="Times New Roman"/>
          <w:sz w:val="28"/>
          <w:szCs w:val="28"/>
        </w:rPr>
      </w:pPr>
    </w:p>
    <w:p w:rsidR="005F510E" w:rsidRDefault="005F510E" w:rsidP="00737D66">
      <w:pPr>
        <w:spacing w:after="0" w:line="360" w:lineRule="auto"/>
        <w:ind w:firstLine="709"/>
        <w:contextualSpacing/>
        <w:jc w:val="both"/>
        <w:rPr>
          <w:rFonts w:ascii="Times New Roman" w:hAnsi="Times New Roman" w:cs="Times New Roman"/>
          <w:sz w:val="28"/>
          <w:szCs w:val="28"/>
        </w:rPr>
      </w:pPr>
    </w:p>
    <w:p w:rsidR="005F510E" w:rsidRDefault="005F510E" w:rsidP="00737D66">
      <w:pPr>
        <w:spacing w:after="0" w:line="360" w:lineRule="auto"/>
        <w:ind w:firstLine="709"/>
        <w:contextualSpacing/>
        <w:jc w:val="both"/>
        <w:rPr>
          <w:rFonts w:ascii="Times New Roman" w:hAnsi="Times New Roman" w:cs="Times New Roman"/>
          <w:sz w:val="28"/>
          <w:szCs w:val="28"/>
        </w:rPr>
      </w:pPr>
    </w:p>
    <w:p w:rsidR="005F510E" w:rsidRDefault="005F510E" w:rsidP="00737D66">
      <w:pPr>
        <w:spacing w:after="0" w:line="360" w:lineRule="auto"/>
        <w:ind w:firstLine="709"/>
        <w:contextualSpacing/>
        <w:jc w:val="both"/>
        <w:rPr>
          <w:rFonts w:ascii="Times New Roman" w:hAnsi="Times New Roman" w:cs="Times New Roman"/>
          <w:sz w:val="28"/>
          <w:szCs w:val="28"/>
        </w:rPr>
      </w:pPr>
    </w:p>
    <w:p w:rsidR="005F510E" w:rsidRDefault="005F510E" w:rsidP="00737D66">
      <w:pPr>
        <w:spacing w:after="0" w:line="360" w:lineRule="auto"/>
        <w:ind w:firstLine="709"/>
        <w:contextualSpacing/>
        <w:jc w:val="both"/>
        <w:rPr>
          <w:rFonts w:ascii="Times New Roman" w:hAnsi="Times New Roman" w:cs="Times New Roman"/>
          <w:sz w:val="28"/>
          <w:szCs w:val="28"/>
        </w:rPr>
      </w:pPr>
    </w:p>
    <w:p w:rsidR="005F510E" w:rsidRDefault="005F510E" w:rsidP="00737D66">
      <w:pPr>
        <w:spacing w:after="0" w:line="360" w:lineRule="auto"/>
        <w:ind w:firstLine="709"/>
        <w:contextualSpacing/>
        <w:jc w:val="both"/>
        <w:rPr>
          <w:rFonts w:ascii="Times New Roman" w:hAnsi="Times New Roman" w:cs="Times New Roman"/>
          <w:sz w:val="28"/>
          <w:szCs w:val="28"/>
        </w:rPr>
      </w:pPr>
    </w:p>
    <w:p w:rsidR="005F510E" w:rsidRDefault="005F510E" w:rsidP="00737D66">
      <w:pPr>
        <w:spacing w:after="0" w:line="360" w:lineRule="auto"/>
        <w:ind w:firstLine="709"/>
        <w:contextualSpacing/>
        <w:jc w:val="both"/>
        <w:rPr>
          <w:rFonts w:ascii="Times New Roman" w:hAnsi="Times New Roman" w:cs="Times New Roman"/>
          <w:sz w:val="28"/>
          <w:szCs w:val="28"/>
        </w:rPr>
      </w:pPr>
    </w:p>
    <w:p w:rsidR="005F510E" w:rsidRDefault="005F510E" w:rsidP="00737D66">
      <w:pPr>
        <w:spacing w:after="0" w:line="360" w:lineRule="auto"/>
        <w:ind w:firstLine="709"/>
        <w:contextualSpacing/>
        <w:jc w:val="both"/>
        <w:rPr>
          <w:rFonts w:ascii="Times New Roman" w:hAnsi="Times New Roman" w:cs="Times New Roman"/>
          <w:sz w:val="28"/>
          <w:szCs w:val="28"/>
        </w:rPr>
      </w:pPr>
    </w:p>
    <w:p w:rsidR="005F510E" w:rsidRDefault="005F510E" w:rsidP="00737D66">
      <w:pPr>
        <w:spacing w:after="0" w:line="360" w:lineRule="auto"/>
        <w:ind w:firstLine="709"/>
        <w:contextualSpacing/>
        <w:jc w:val="both"/>
        <w:rPr>
          <w:rFonts w:ascii="Times New Roman" w:hAnsi="Times New Roman" w:cs="Times New Roman"/>
          <w:sz w:val="28"/>
          <w:szCs w:val="28"/>
        </w:rPr>
      </w:pPr>
    </w:p>
    <w:p w:rsidR="005F510E" w:rsidRPr="00737D66" w:rsidRDefault="005F510E" w:rsidP="00737D66">
      <w:pPr>
        <w:spacing w:after="0" w:line="360" w:lineRule="auto"/>
        <w:ind w:firstLine="709"/>
        <w:contextualSpacing/>
        <w:jc w:val="both"/>
        <w:rPr>
          <w:rFonts w:ascii="Times New Roman" w:hAnsi="Times New Roman" w:cs="Times New Roman"/>
          <w:sz w:val="28"/>
          <w:szCs w:val="28"/>
        </w:rPr>
      </w:pPr>
    </w:p>
    <w:p w:rsidR="00B82275" w:rsidRPr="00737D66" w:rsidRDefault="00A93778" w:rsidP="00737D66">
      <w:pPr>
        <w:pStyle w:val="2"/>
        <w:numPr>
          <w:ilvl w:val="0"/>
          <w:numId w:val="0"/>
        </w:numPr>
        <w:spacing w:before="0" w:after="0" w:line="360" w:lineRule="auto"/>
        <w:contextualSpacing/>
        <w:jc w:val="center"/>
        <w:rPr>
          <w:rFonts w:ascii="Times New Roman" w:hAnsi="Times New Roman" w:cs="Times New Roman"/>
        </w:rPr>
      </w:pPr>
      <w:r w:rsidRPr="00737D66">
        <w:rPr>
          <w:rFonts w:ascii="Times New Roman" w:hAnsi="Times New Roman" w:cs="Times New Roman"/>
        </w:rPr>
        <w:lastRenderedPageBreak/>
        <w:t xml:space="preserve">2. </w:t>
      </w:r>
      <w:r w:rsidR="00B82275" w:rsidRPr="00737D66">
        <w:rPr>
          <w:rFonts w:ascii="Times New Roman" w:hAnsi="Times New Roman" w:cs="Times New Roman"/>
        </w:rPr>
        <w:t>Вопросы, входящие в билеты для устного ответа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 xml:space="preserve">Гражданское право как базовая отрасль частного права. Предмет гражданского права. </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Гражданско-правовое положение государственных и муниципальных предприятий.</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Метод гражданского права.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Фирменное наименование как средство индивидуализации юридического   лица.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Договор транспортной экспедиции.</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Понятие, элементы и виды гражданских правоотношений.</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Принципы гражданского права.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Понятие, содержание права собственности.</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 xml:space="preserve">Договор проката. Аренда транспортных средств. </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Договор ренты и его виды.</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Место жительства гражданина. Признание гражданина безвестно отсутствующим и объявление умершим.</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Коммерческое обозначение как средство индивидуализации предприятия.</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Понятие и признаки юридического лица.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Товарный знак как средство индивидуализации товаров, работ и услуг.</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 xml:space="preserve">Создание юридического лица </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Способы защиты авторских и смежных прав.</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Ликвидация юридического лица.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Обязательства с участием третьих лиц. Перемена лиц в обязательстве.</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Несостоятельность (банкротство) юридических лиц.</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Понятие и виды договоров.</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 xml:space="preserve">Сроки действия патентных прав и права </w:t>
      </w:r>
      <w:proofErr w:type="spellStart"/>
      <w:r w:rsidRPr="00737D66">
        <w:rPr>
          <w:rFonts w:ascii="Times New Roman" w:hAnsi="Times New Roman"/>
          <w:sz w:val="28"/>
          <w:szCs w:val="28"/>
        </w:rPr>
        <w:t>патентообладателей</w:t>
      </w:r>
      <w:proofErr w:type="spellEnd"/>
      <w:r w:rsidRPr="00737D66">
        <w:rPr>
          <w:rFonts w:ascii="Times New Roman" w:hAnsi="Times New Roman"/>
          <w:sz w:val="28"/>
          <w:szCs w:val="28"/>
        </w:rPr>
        <w:t>. Способы защиты патентных прав.</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Договор банковского вклада.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lastRenderedPageBreak/>
        <w:t xml:space="preserve">Гражданско-правовое положение общества с ограниченной ответственностью и общества с дополнительной ответственностью. </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Обязательства по производству работ. Договор подряда.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Гражданско-правовое положение акционерного общества.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Вещные права лиц, не являющихся собственниками.</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Способы обеспечения исполнения обязательств. Неустойка: понятие, виды, особенности взыскания.</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Ответственность за вред, причиненный деятельностью, создающей повышенную опасность для окружающих.</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Понятие и виды объектов гражданских правоотношений.</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Участие публичных образований в гражданских правоотношениях.</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Заключение договора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Содержание и форма договора страхования. Права и обязанности сторон по договору страхования.</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Удержание, поручительство, банковская гарантия, задаток как способы обеспечения исполнения обязательства.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 xml:space="preserve">Договор страхования: общая характеристика. </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Недействительные сделки.</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Понятие и виды сделок.</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Прекращение обязательств.</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Приобретение наследства.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Ответственность за нарушение обязательств.</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Агентский договор.</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Договор комиссии.</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 xml:space="preserve">Защита гражданских прав. </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Понятие, виды и условия гражданско-правовой ответственности.</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Смежные права.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Расторжение и изменение договора.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Кредитный договор.</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Договор займа.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lastRenderedPageBreak/>
        <w:t>Приобретение и прекращение права собственности.</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Виды права собственности.</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Понятие и основания наследования.</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Залог как способ обеспечения исполнения обязательств.</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Договор хранения.</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Договор безвозмездного пользования (ссуды).</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Защита права собственности и других вещных прав.</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Расчетные обязательства.</w:t>
      </w:r>
    </w:p>
    <w:p w:rsidR="00A17B2B" w:rsidRPr="00737D66" w:rsidRDefault="00A17B2B" w:rsidP="00A1625B">
      <w:pPr>
        <w:pStyle w:val="af8"/>
        <w:numPr>
          <w:ilvl w:val="0"/>
          <w:numId w:val="63"/>
        </w:numPr>
        <w:spacing w:after="0" w:line="360" w:lineRule="auto"/>
        <w:rPr>
          <w:rFonts w:ascii="Times New Roman" w:hAnsi="Times New Roman"/>
          <w:sz w:val="28"/>
          <w:szCs w:val="28"/>
        </w:rPr>
      </w:pPr>
      <w:r w:rsidRPr="00737D66">
        <w:rPr>
          <w:rFonts w:ascii="Times New Roman" w:hAnsi="Times New Roman"/>
          <w:sz w:val="28"/>
          <w:szCs w:val="28"/>
        </w:rPr>
        <w:t>Источники гражданского права.</w:t>
      </w:r>
    </w:p>
    <w:p w:rsidR="00B82275" w:rsidRPr="00737D66" w:rsidRDefault="00B82275" w:rsidP="00737D66">
      <w:pPr>
        <w:spacing w:after="0" w:line="360" w:lineRule="auto"/>
        <w:ind w:left="709"/>
        <w:contextualSpacing/>
        <w:jc w:val="both"/>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2E3563" w:rsidRPr="002E3563" w:rsidRDefault="002E3563" w:rsidP="002E3563">
      <w:pPr>
        <w:rPr>
          <w:lang w:eastAsia="ru-RU"/>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2E3563" w:rsidRDefault="002E3563"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2E3563" w:rsidRPr="002E3563" w:rsidRDefault="002E3563" w:rsidP="002E3563">
      <w:pPr>
        <w:rPr>
          <w:lang w:eastAsia="ru-RU"/>
        </w:rPr>
      </w:pPr>
    </w:p>
    <w:p w:rsidR="002E3563" w:rsidRDefault="002E3563"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p>
    <w:p w:rsidR="00B82275" w:rsidRDefault="00A93778"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r w:rsidRPr="00737D66">
        <w:rPr>
          <w:rFonts w:ascii="Times New Roman" w:hAnsi="Times New Roman" w:cs="Times New Roman"/>
          <w:sz w:val="28"/>
          <w:szCs w:val="28"/>
        </w:rPr>
        <w:t xml:space="preserve">3. Юридические </w:t>
      </w:r>
      <w:r w:rsidR="00B82275" w:rsidRPr="00737D66">
        <w:rPr>
          <w:rFonts w:ascii="Times New Roman" w:hAnsi="Times New Roman" w:cs="Times New Roman"/>
          <w:sz w:val="28"/>
          <w:szCs w:val="28"/>
        </w:rPr>
        <w:t>задач</w:t>
      </w:r>
      <w:r w:rsidRPr="00737D66">
        <w:rPr>
          <w:rFonts w:ascii="Times New Roman" w:hAnsi="Times New Roman" w:cs="Times New Roman"/>
          <w:sz w:val="28"/>
          <w:szCs w:val="28"/>
        </w:rPr>
        <w:t>и</w:t>
      </w:r>
    </w:p>
    <w:p w:rsidR="002E3563" w:rsidRPr="002E3563" w:rsidRDefault="002E3563" w:rsidP="002E3563">
      <w:pPr>
        <w:pStyle w:val="1e"/>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Пример</w:t>
      </w:r>
      <w:proofErr w:type="gramStart"/>
      <w:r w:rsidRPr="002E3563">
        <w:rPr>
          <w:rFonts w:ascii="Times New Roman" w:hAnsi="Times New Roman" w:cs="Times New Roman"/>
          <w:sz w:val="28"/>
          <w:szCs w:val="28"/>
        </w:rPr>
        <w:t>1</w:t>
      </w:r>
      <w:proofErr w:type="gramEnd"/>
      <w:r w:rsidRPr="002E3563">
        <w:rPr>
          <w:rFonts w:ascii="Times New Roman" w:hAnsi="Times New Roman" w:cs="Times New Roman"/>
          <w:sz w:val="28"/>
          <w:szCs w:val="28"/>
        </w:rPr>
        <w:t>.</w:t>
      </w:r>
    </w:p>
    <w:p w:rsidR="002E3563" w:rsidRPr="002E3563" w:rsidRDefault="002E3563" w:rsidP="002E3563">
      <w:pPr>
        <w:pStyle w:val="1e"/>
        <w:spacing w:line="360" w:lineRule="auto"/>
        <w:jc w:val="both"/>
        <w:rPr>
          <w:rFonts w:ascii="Times New Roman" w:eastAsia="Times New Roman" w:hAnsi="Times New Roman" w:cs="Times New Roman"/>
          <w:sz w:val="28"/>
          <w:szCs w:val="28"/>
        </w:rPr>
      </w:pPr>
      <w:r w:rsidRPr="002E3563">
        <w:rPr>
          <w:rFonts w:ascii="Times New Roman" w:hAnsi="Times New Roman" w:cs="Times New Roman"/>
          <w:sz w:val="28"/>
          <w:szCs w:val="28"/>
        </w:rPr>
        <w:t>01.09.2015 межд</w:t>
      </w:r>
      <w:proofErr w:type="gramStart"/>
      <w:r w:rsidRPr="002E3563">
        <w:rPr>
          <w:rFonts w:ascii="Times New Roman" w:hAnsi="Times New Roman" w:cs="Times New Roman"/>
          <w:sz w:val="28"/>
          <w:szCs w:val="28"/>
        </w:rPr>
        <w:t>у ООО</w:t>
      </w:r>
      <w:proofErr w:type="gramEnd"/>
      <w:r w:rsidRPr="002E3563">
        <w:rPr>
          <w:rFonts w:ascii="Times New Roman" w:hAnsi="Times New Roman" w:cs="Times New Roman"/>
          <w:sz w:val="28"/>
          <w:szCs w:val="28"/>
        </w:rPr>
        <w:t xml:space="preserve"> «Ромашка» и ИП Ивановым был заключен договор купли-продажи стола из красного дуба фирмы «</w:t>
      </w:r>
      <w:proofErr w:type="spellStart"/>
      <w:r w:rsidRPr="002E3563">
        <w:rPr>
          <w:rFonts w:ascii="Times New Roman" w:hAnsi="Times New Roman" w:cs="Times New Roman"/>
          <w:sz w:val="28"/>
          <w:szCs w:val="28"/>
          <w:lang w:val="en-US"/>
        </w:rPr>
        <w:t>Der</w:t>
      </w:r>
      <w:proofErr w:type="spellEnd"/>
      <w:r w:rsidRPr="002E3563">
        <w:rPr>
          <w:rFonts w:ascii="Times New Roman" w:hAnsi="Times New Roman" w:cs="Times New Roman"/>
          <w:sz w:val="28"/>
          <w:szCs w:val="28"/>
        </w:rPr>
        <w:t xml:space="preserve"> </w:t>
      </w:r>
      <w:proofErr w:type="spellStart"/>
      <w:r w:rsidRPr="002E3563">
        <w:rPr>
          <w:rFonts w:ascii="Times New Roman" w:hAnsi="Times New Roman" w:cs="Times New Roman"/>
          <w:sz w:val="28"/>
          <w:szCs w:val="28"/>
          <w:lang w:val="en-US"/>
        </w:rPr>
        <w:t>Tisch</w:t>
      </w:r>
      <w:proofErr w:type="spellEnd"/>
      <w:r w:rsidRPr="002E3563">
        <w:rPr>
          <w:rFonts w:ascii="Times New Roman" w:hAnsi="Times New Roman" w:cs="Times New Roman"/>
          <w:sz w:val="28"/>
          <w:szCs w:val="28"/>
        </w:rPr>
        <w:t>». Согласно договору, 09.09.2015 покупатель обязался перечислить продавцу аванс в размере 5 000 рублей, а 10.09.2015 в 10 часов утра стол должен быть передан индивидуальному предпринимателю в месте жительства последнего, после чего будет произведена оставшаяся оплата товара в размере 15 000 рублей. 09.09.2015 покупатель перечисли аванс на счет ООО «Ромашка». Однако 10.09.2015 в 10 часов утра продавец не явился в указанное договором место исполнения обязательства. После этого, 11.09.2015, покупатель направил ООО «Ромашка» претензию № 1, в которой требовал исполнить договор купли-продажи и передать стол. ООО «Ромашка» в своем ответе на претензию № 1 извинилось за просрочку, сообщило, что их юрист забыл напомнить о наступлении срока исполнения договора и что товар будет передан «в ближайшее время». Затем, 11.11.2020, покупатель направил претензию № 2 с просьбой исполнить договор купли-продажи, на что продавец, 15.11.2020, ответил, что забыл об этом договоре, но в скором времени привезет товар. 28.09.2022 покупатель подал иск о взыскании суммы аванса и начисленных на нее процентов по статье 395 ГК РФ. В отзыве на иск продавец сказал, что договор недействительный, поскольку истцом был пропущен срок исковой давности. Прав ли ответчик?</w:t>
      </w:r>
    </w:p>
    <w:p w:rsidR="002E3563" w:rsidRPr="002E3563" w:rsidRDefault="002E3563" w:rsidP="002E3563">
      <w:pPr>
        <w:pStyle w:val="1e"/>
        <w:spacing w:line="360" w:lineRule="auto"/>
        <w:jc w:val="both"/>
        <w:rPr>
          <w:rFonts w:ascii="Times New Roman" w:eastAsia="Times New Roman" w:hAnsi="Times New Roman" w:cs="Times New Roman"/>
          <w:sz w:val="28"/>
          <w:szCs w:val="28"/>
        </w:rPr>
      </w:pPr>
    </w:p>
    <w:p w:rsidR="002E3563" w:rsidRPr="002E3563" w:rsidRDefault="002E3563" w:rsidP="002E3563">
      <w:pPr>
        <w:pStyle w:val="1e"/>
        <w:spacing w:line="360" w:lineRule="auto"/>
        <w:jc w:val="both"/>
        <w:rPr>
          <w:rFonts w:ascii="Times New Roman" w:eastAsia="Times New Roman" w:hAnsi="Times New Roman" w:cs="Times New Roman"/>
          <w:sz w:val="28"/>
          <w:szCs w:val="28"/>
        </w:rPr>
      </w:pPr>
      <w:r w:rsidRPr="002E3563">
        <w:rPr>
          <w:rFonts w:ascii="Times New Roman" w:hAnsi="Times New Roman" w:cs="Times New Roman"/>
          <w:sz w:val="28"/>
          <w:szCs w:val="28"/>
        </w:rPr>
        <w:t xml:space="preserve">Ответ:     </w:t>
      </w:r>
    </w:p>
    <w:p w:rsidR="002E3563" w:rsidRPr="002E3563" w:rsidRDefault="002E3563" w:rsidP="002E3563">
      <w:pPr>
        <w:pStyle w:val="1e"/>
        <w:spacing w:line="360" w:lineRule="auto"/>
        <w:jc w:val="both"/>
        <w:rPr>
          <w:rFonts w:ascii="Times New Roman" w:eastAsia="Times New Roman" w:hAnsi="Times New Roman" w:cs="Times New Roman"/>
          <w:sz w:val="28"/>
          <w:szCs w:val="28"/>
        </w:rPr>
      </w:pPr>
      <w:r w:rsidRPr="002E3563">
        <w:rPr>
          <w:rFonts w:ascii="Times New Roman" w:hAnsi="Times New Roman" w:cs="Times New Roman"/>
          <w:sz w:val="28"/>
          <w:szCs w:val="28"/>
        </w:rPr>
        <w:t>Последствием пропуска исковой давности является решение суда об отказе в иске (п. 2 ст. 199 ГК РФ), а не недействительность договора. Следовательно, договор купли-продажи является действительным.</w:t>
      </w:r>
    </w:p>
    <w:p w:rsidR="002E3563" w:rsidRPr="002E3563" w:rsidRDefault="002E3563" w:rsidP="002E3563">
      <w:pPr>
        <w:pStyle w:val="1e"/>
        <w:spacing w:line="360" w:lineRule="auto"/>
        <w:jc w:val="both"/>
        <w:rPr>
          <w:rFonts w:ascii="Times New Roman" w:eastAsia="Times New Roman" w:hAnsi="Times New Roman" w:cs="Times New Roman"/>
          <w:sz w:val="28"/>
          <w:szCs w:val="28"/>
        </w:rPr>
      </w:pPr>
      <w:r w:rsidRPr="002E3563">
        <w:rPr>
          <w:rFonts w:ascii="Times New Roman" w:hAnsi="Times New Roman" w:cs="Times New Roman"/>
          <w:sz w:val="28"/>
          <w:szCs w:val="28"/>
        </w:rPr>
        <w:t xml:space="preserve">В соответствии с п. 1 ст. 200 ГК РФ и п. 1 Постановления Пленума </w:t>
      </w:r>
      <w:proofErr w:type="gramStart"/>
      <w:r w:rsidRPr="002E3563">
        <w:rPr>
          <w:rFonts w:ascii="Times New Roman" w:hAnsi="Times New Roman" w:cs="Times New Roman"/>
          <w:sz w:val="28"/>
          <w:szCs w:val="28"/>
        </w:rPr>
        <w:t>ВС</w:t>
      </w:r>
      <w:proofErr w:type="gramEnd"/>
      <w:r w:rsidRPr="002E3563">
        <w:rPr>
          <w:rFonts w:ascii="Times New Roman" w:hAnsi="Times New Roman" w:cs="Times New Roman"/>
          <w:sz w:val="28"/>
          <w:szCs w:val="28"/>
        </w:rPr>
        <w:t xml:space="preserve"> РФ № 43 от 29.09.2015 «О некоторых вопросах, связанных с применением норм </w:t>
      </w:r>
      <w:r w:rsidRPr="002E3563">
        <w:rPr>
          <w:rFonts w:ascii="Times New Roman" w:hAnsi="Times New Roman" w:cs="Times New Roman"/>
          <w:sz w:val="28"/>
          <w:szCs w:val="28"/>
        </w:rPr>
        <w:lastRenderedPageBreak/>
        <w:t xml:space="preserve">Гражданского кодекса </w:t>
      </w:r>
      <w:proofErr w:type="spellStart"/>
      <w:r w:rsidRPr="002E3563">
        <w:rPr>
          <w:rFonts w:ascii="Times New Roman" w:hAnsi="Times New Roman" w:cs="Times New Roman"/>
          <w:sz w:val="28"/>
          <w:szCs w:val="28"/>
        </w:rPr>
        <w:t>России</w:t>
      </w:r>
      <w:r w:rsidRPr="002E3563">
        <w:rPr>
          <w:rFonts w:ascii="Times New Roman" w:eastAsia="Cambria Math" w:hAnsi="Times New Roman" w:cs="Times New Roman"/>
          <w:sz w:val="28"/>
          <w:szCs w:val="28"/>
        </w:rPr>
        <w:t>̆</w:t>
      </w:r>
      <w:r w:rsidRPr="002E3563">
        <w:rPr>
          <w:rFonts w:ascii="Times New Roman" w:hAnsi="Times New Roman" w:cs="Times New Roman"/>
          <w:sz w:val="28"/>
          <w:szCs w:val="28"/>
        </w:rPr>
        <w:t>скои</w:t>
      </w:r>
      <w:proofErr w:type="spellEnd"/>
      <w:r w:rsidRPr="002E3563">
        <w:rPr>
          <w:rFonts w:ascii="Times New Roman" w:eastAsia="Cambria Math" w:hAnsi="Times New Roman" w:cs="Times New Roman"/>
          <w:sz w:val="28"/>
          <w:szCs w:val="28"/>
        </w:rPr>
        <w:t>̆</w:t>
      </w:r>
      <w:r w:rsidRPr="002E3563">
        <w:rPr>
          <w:rFonts w:ascii="Times New Roman" w:hAnsi="Times New Roman" w:cs="Times New Roman"/>
          <w:sz w:val="28"/>
          <w:szCs w:val="28"/>
        </w:rPr>
        <w:t xml:space="preserve"> Федерации об </w:t>
      </w:r>
      <w:proofErr w:type="spellStart"/>
      <w:r w:rsidRPr="002E3563">
        <w:rPr>
          <w:rFonts w:ascii="Times New Roman" w:hAnsi="Times New Roman" w:cs="Times New Roman"/>
          <w:sz w:val="28"/>
          <w:szCs w:val="28"/>
        </w:rPr>
        <w:t>исковои</w:t>
      </w:r>
      <w:proofErr w:type="spellEnd"/>
      <w:r w:rsidRPr="002E3563">
        <w:rPr>
          <w:rFonts w:ascii="Times New Roman" w:eastAsia="Cambria Math" w:hAnsi="Times New Roman" w:cs="Times New Roman"/>
          <w:sz w:val="28"/>
          <w:szCs w:val="28"/>
        </w:rPr>
        <w:t>̆</w:t>
      </w:r>
      <w:r w:rsidRPr="002E3563">
        <w:rPr>
          <w:rFonts w:ascii="Times New Roman" w:hAnsi="Times New Roman" w:cs="Times New Roman"/>
          <w:sz w:val="28"/>
          <w:szCs w:val="28"/>
        </w:rPr>
        <w:t xml:space="preserve"> давности» течение срока </w:t>
      </w:r>
      <w:proofErr w:type="spellStart"/>
      <w:r w:rsidRPr="002E3563">
        <w:rPr>
          <w:rFonts w:ascii="Times New Roman" w:hAnsi="Times New Roman" w:cs="Times New Roman"/>
          <w:sz w:val="28"/>
          <w:szCs w:val="28"/>
        </w:rPr>
        <w:t>исковои</w:t>
      </w:r>
      <w:proofErr w:type="spellEnd"/>
      <w:r w:rsidRPr="002E3563">
        <w:rPr>
          <w:rFonts w:ascii="Times New Roman" w:eastAsia="Cambria Math" w:hAnsi="Times New Roman" w:cs="Times New Roman"/>
          <w:sz w:val="28"/>
          <w:szCs w:val="28"/>
        </w:rPr>
        <w:t>̆</w:t>
      </w:r>
      <w:r w:rsidRPr="002E3563">
        <w:rPr>
          <w:rFonts w:ascii="Times New Roman" w:hAnsi="Times New Roman" w:cs="Times New Roman"/>
          <w:sz w:val="28"/>
          <w:szCs w:val="28"/>
        </w:rPr>
        <w:t xml:space="preserve">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 А в соответствии с п.2 ст.200 ГК РФ «По обязательствам с определенным сроком исполнения течение срока исковой давности начинается по окончании срока исполнения». Следовательно, учитывая ст. 191 ГК РФ, днем, когда начала течь исковая давность было 11.09.2015. В соответствии со ст. 196 ГК РФ субъективный срок исковой давности составляет 3 года (пункт 1), а объективный – 10 лет (пункт 2). В соответствии с п. 2 ст. 206 ГК </w:t>
      </w:r>
      <w:proofErr w:type="gramStart"/>
      <w:r w:rsidRPr="002E3563">
        <w:rPr>
          <w:rFonts w:ascii="Times New Roman" w:hAnsi="Times New Roman" w:cs="Times New Roman"/>
          <w:sz w:val="28"/>
          <w:szCs w:val="28"/>
        </w:rPr>
        <w:t>РФ</w:t>
      </w:r>
      <w:proofErr w:type="gramEnd"/>
      <w:r w:rsidRPr="002E3563">
        <w:rPr>
          <w:rFonts w:ascii="Times New Roman" w:hAnsi="Times New Roman" w:cs="Times New Roman"/>
          <w:sz w:val="28"/>
          <w:szCs w:val="28"/>
        </w:rPr>
        <w:t xml:space="preserve">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 Исходя из этого, письменное признание долга продавцом 15.11.2020 продлило субъективный срок исковой давности, который начал течь заново и на день подачи искового заявления покупателем не истек. Объективный срок исковой давности (п. 2 ст. 196 ГК РФ) также не был пропущен. Следовательно, возражение ответчика должно быть отклонено.</w:t>
      </w:r>
    </w:p>
    <w:p w:rsidR="002E3563" w:rsidRPr="002E3563" w:rsidRDefault="002E3563" w:rsidP="002E3563">
      <w:pPr>
        <w:pStyle w:val="1e"/>
        <w:spacing w:line="360" w:lineRule="auto"/>
        <w:jc w:val="both"/>
        <w:rPr>
          <w:rFonts w:ascii="Times New Roman" w:eastAsia="Times New Roman" w:hAnsi="Times New Roman" w:cs="Times New Roman"/>
          <w:sz w:val="28"/>
          <w:szCs w:val="28"/>
        </w:rPr>
      </w:pPr>
    </w:p>
    <w:p w:rsidR="002E3563" w:rsidRPr="002E3563" w:rsidRDefault="002E3563" w:rsidP="002E3563">
      <w:pPr>
        <w:pStyle w:val="1e"/>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Пример</w:t>
      </w:r>
      <w:r w:rsidRPr="002E3563">
        <w:rPr>
          <w:rFonts w:ascii="Times New Roman" w:hAnsi="Times New Roman" w:cs="Times New Roman"/>
          <w:sz w:val="28"/>
          <w:szCs w:val="28"/>
        </w:rPr>
        <w:t xml:space="preserve"> 2.</w:t>
      </w:r>
    </w:p>
    <w:p w:rsidR="002E3563" w:rsidRPr="002E3563" w:rsidRDefault="002E3563" w:rsidP="002E3563">
      <w:pPr>
        <w:pStyle w:val="1e"/>
        <w:spacing w:line="360" w:lineRule="auto"/>
        <w:jc w:val="both"/>
        <w:rPr>
          <w:rFonts w:ascii="Times New Roman" w:eastAsia="Times New Roman" w:hAnsi="Times New Roman" w:cs="Times New Roman"/>
          <w:sz w:val="28"/>
          <w:szCs w:val="28"/>
        </w:rPr>
      </w:pPr>
      <w:r w:rsidRPr="002E3563">
        <w:rPr>
          <w:rFonts w:ascii="Times New Roman" w:hAnsi="Times New Roman" w:cs="Times New Roman"/>
          <w:sz w:val="28"/>
          <w:szCs w:val="28"/>
        </w:rPr>
        <w:t xml:space="preserve">ИП Иванов по договору аренды предоставил ООО «ГОРКА» на 7 лет во владение и пользование нежилое помещение. По </w:t>
      </w:r>
      <w:proofErr w:type="gramStart"/>
      <w:r w:rsidRPr="002E3563">
        <w:rPr>
          <w:rFonts w:ascii="Times New Roman" w:hAnsi="Times New Roman" w:cs="Times New Roman"/>
          <w:sz w:val="28"/>
          <w:szCs w:val="28"/>
        </w:rPr>
        <w:t>прошествии</w:t>
      </w:r>
      <w:proofErr w:type="gramEnd"/>
      <w:r w:rsidRPr="002E3563">
        <w:rPr>
          <w:rFonts w:ascii="Times New Roman" w:hAnsi="Times New Roman" w:cs="Times New Roman"/>
          <w:sz w:val="28"/>
          <w:szCs w:val="28"/>
        </w:rPr>
        <w:t xml:space="preserve"> двух лет после подписания и фактического начала исполнения договора аренды, ИП Иванов продал нежилое помещение ИП Петрову, который на протяжении года не мешал арендатору пользоваться помещением и брал с него арендную плату. Однако затем ИП Петров обратился в суд с иском о выселении арендатора на основании того, что договор аренды не был зарегистрирован, и в соответствии с п. 1 ст. 164 ГК РФ правовые последствия сделки не наступили. Более того, согласно п. 3 ст. 433 ГК РФ незарегистрированный </w:t>
      </w:r>
      <w:r w:rsidRPr="002E3563">
        <w:rPr>
          <w:rFonts w:ascii="Times New Roman" w:hAnsi="Times New Roman" w:cs="Times New Roman"/>
          <w:sz w:val="28"/>
          <w:szCs w:val="28"/>
        </w:rPr>
        <w:lastRenderedPageBreak/>
        <w:t xml:space="preserve">договор между ИП Ивановым </w:t>
      </w:r>
      <w:proofErr w:type="gramStart"/>
      <w:r w:rsidRPr="002E3563">
        <w:rPr>
          <w:rFonts w:ascii="Times New Roman" w:hAnsi="Times New Roman" w:cs="Times New Roman"/>
          <w:sz w:val="28"/>
          <w:szCs w:val="28"/>
        </w:rPr>
        <w:t>и ООО</w:t>
      </w:r>
      <w:proofErr w:type="gramEnd"/>
      <w:r w:rsidRPr="002E3563">
        <w:rPr>
          <w:rFonts w:ascii="Times New Roman" w:hAnsi="Times New Roman" w:cs="Times New Roman"/>
          <w:sz w:val="28"/>
          <w:szCs w:val="28"/>
        </w:rPr>
        <w:t xml:space="preserve"> «Горка» является для Петрова незаключенным.  Прав ли Петров?</w:t>
      </w:r>
    </w:p>
    <w:p w:rsidR="002E3563" w:rsidRPr="002E3563" w:rsidRDefault="002E3563" w:rsidP="002E3563">
      <w:pPr>
        <w:pStyle w:val="1e"/>
        <w:spacing w:line="360" w:lineRule="auto"/>
        <w:jc w:val="both"/>
        <w:rPr>
          <w:rFonts w:ascii="Times New Roman" w:eastAsia="Times New Roman" w:hAnsi="Times New Roman" w:cs="Times New Roman"/>
          <w:sz w:val="28"/>
          <w:szCs w:val="28"/>
        </w:rPr>
      </w:pPr>
      <w:r w:rsidRPr="002E3563">
        <w:rPr>
          <w:rFonts w:ascii="Times New Roman" w:hAnsi="Times New Roman" w:cs="Times New Roman"/>
          <w:sz w:val="28"/>
          <w:szCs w:val="28"/>
        </w:rPr>
        <w:t>Ответ:</w:t>
      </w:r>
    </w:p>
    <w:p w:rsidR="002E3563" w:rsidRPr="002E3563" w:rsidRDefault="002E3563" w:rsidP="002E3563">
      <w:pPr>
        <w:pStyle w:val="1e"/>
        <w:spacing w:line="360" w:lineRule="auto"/>
        <w:jc w:val="both"/>
        <w:rPr>
          <w:rFonts w:ascii="Times New Roman" w:eastAsia="Times New Roman" w:hAnsi="Times New Roman" w:cs="Times New Roman"/>
          <w:sz w:val="28"/>
          <w:szCs w:val="28"/>
        </w:rPr>
      </w:pPr>
      <w:r w:rsidRPr="002E3563">
        <w:rPr>
          <w:rFonts w:ascii="Times New Roman" w:hAnsi="Times New Roman" w:cs="Times New Roman"/>
          <w:sz w:val="28"/>
          <w:szCs w:val="28"/>
        </w:rPr>
        <w:t xml:space="preserve">В соответствии с п. 3 ст. 433 ГК РФ договор, подлежащий государственной регистрации, считается заключенным </w:t>
      </w:r>
      <w:r w:rsidRPr="002E3563">
        <w:rPr>
          <w:rFonts w:ascii="Times New Roman" w:hAnsi="Times New Roman" w:cs="Times New Roman"/>
          <w:i/>
          <w:iCs/>
          <w:sz w:val="28"/>
          <w:szCs w:val="28"/>
        </w:rPr>
        <w:t>для третьих лиц</w:t>
      </w:r>
      <w:r w:rsidRPr="002E3563">
        <w:rPr>
          <w:rFonts w:ascii="Times New Roman" w:hAnsi="Times New Roman" w:cs="Times New Roman"/>
          <w:sz w:val="28"/>
          <w:szCs w:val="28"/>
        </w:rPr>
        <w:t xml:space="preserve"> с момента государственной регистрации.  Таким образом, в отношениях между ИП Ивановым </w:t>
      </w:r>
      <w:proofErr w:type="gramStart"/>
      <w:r w:rsidRPr="002E3563">
        <w:rPr>
          <w:rFonts w:ascii="Times New Roman" w:hAnsi="Times New Roman" w:cs="Times New Roman"/>
          <w:sz w:val="28"/>
          <w:szCs w:val="28"/>
        </w:rPr>
        <w:t>и ООО</w:t>
      </w:r>
      <w:proofErr w:type="gramEnd"/>
      <w:r w:rsidRPr="002E3563">
        <w:rPr>
          <w:rFonts w:ascii="Times New Roman" w:hAnsi="Times New Roman" w:cs="Times New Roman"/>
          <w:sz w:val="28"/>
          <w:szCs w:val="28"/>
        </w:rPr>
        <w:t xml:space="preserve"> «Горка» договор аренды был заключен. Однако, действительно, в соответствии с п. 3 ст. 433 ГК РФ, п. 3 и 4 Информационного письма ВАС РФ от 25.02.2014 № 165 «Обзор судебной практики по спорам, связанным с признанием договоров незаключенными» и п. 3 Постановления </w:t>
      </w:r>
      <w:proofErr w:type="gramStart"/>
      <w:r w:rsidRPr="002E3563">
        <w:rPr>
          <w:rFonts w:ascii="Times New Roman" w:hAnsi="Times New Roman" w:cs="Times New Roman"/>
          <w:sz w:val="28"/>
          <w:szCs w:val="28"/>
        </w:rPr>
        <w:t>ВС</w:t>
      </w:r>
      <w:proofErr w:type="gramEnd"/>
      <w:r w:rsidRPr="002E3563">
        <w:rPr>
          <w:rFonts w:ascii="Times New Roman" w:hAnsi="Times New Roman" w:cs="Times New Roman"/>
          <w:sz w:val="28"/>
          <w:szCs w:val="28"/>
        </w:rPr>
        <w:t xml:space="preserve"> РФ от 23.05.2015 № 25 «О применении судами некоторых положений раздела I части первой Гражданского кодекса Российской Федерации»  лицо, которому вещь передана во владение по договору аренды, подлежащему государственной регистрации, но не зарегистрированному, по общему правилу не может ссылаться на сохранение договора при изменении собственника. Вместе с тем, новый собственник – ИП Петров принимал на протяжении года арендную плату и не препятствовал арендатору в пользовании и владении, т.е. своим поведением подтверждал действие договора. Эти обстоятельства в соответствии с принципом </w:t>
      </w:r>
      <w:proofErr w:type="spellStart"/>
      <w:r w:rsidRPr="002E3563">
        <w:rPr>
          <w:rFonts w:ascii="Times New Roman" w:hAnsi="Times New Roman" w:cs="Times New Roman"/>
          <w:sz w:val="28"/>
          <w:szCs w:val="28"/>
        </w:rPr>
        <w:t>эстоппеля</w:t>
      </w:r>
      <w:proofErr w:type="spellEnd"/>
      <w:r w:rsidRPr="002E3563">
        <w:rPr>
          <w:rFonts w:ascii="Times New Roman" w:hAnsi="Times New Roman" w:cs="Times New Roman"/>
          <w:sz w:val="28"/>
          <w:szCs w:val="28"/>
        </w:rPr>
        <w:t xml:space="preserve"> (п. 2 ст. 431.1 и п. 3 ст. 432 ГК РФ) лишают ИП Петрова права ссылаться на </w:t>
      </w:r>
      <w:proofErr w:type="spellStart"/>
      <w:r w:rsidRPr="002E3563">
        <w:rPr>
          <w:rFonts w:ascii="Times New Roman" w:hAnsi="Times New Roman" w:cs="Times New Roman"/>
          <w:sz w:val="28"/>
          <w:szCs w:val="28"/>
        </w:rPr>
        <w:t>незаключенность</w:t>
      </w:r>
      <w:proofErr w:type="spellEnd"/>
      <w:r w:rsidRPr="002E3563">
        <w:rPr>
          <w:rFonts w:ascii="Times New Roman" w:hAnsi="Times New Roman" w:cs="Times New Roman"/>
          <w:sz w:val="28"/>
          <w:szCs w:val="28"/>
        </w:rPr>
        <w:t xml:space="preserve"> договора. </w:t>
      </w:r>
    </w:p>
    <w:p w:rsidR="002E3563" w:rsidRPr="002E3563" w:rsidRDefault="002E3563" w:rsidP="002E3563">
      <w:pPr>
        <w:pStyle w:val="1e"/>
        <w:spacing w:line="360" w:lineRule="auto"/>
        <w:jc w:val="both"/>
        <w:rPr>
          <w:rFonts w:ascii="Times New Roman" w:eastAsia="Times New Roman" w:hAnsi="Times New Roman" w:cs="Times New Roman"/>
          <w:sz w:val="28"/>
          <w:szCs w:val="28"/>
        </w:rPr>
      </w:pPr>
    </w:p>
    <w:p w:rsidR="002E3563" w:rsidRPr="002E3563" w:rsidRDefault="002E3563" w:rsidP="002E35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Пример </w:t>
      </w:r>
      <w:r w:rsidRPr="002E3563">
        <w:rPr>
          <w:rFonts w:ascii="Times New Roman" w:hAnsi="Times New Roman" w:cs="Times New Roman"/>
          <w:sz w:val="28"/>
          <w:szCs w:val="28"/>
        </w:rPr>
        <w:t xml:space="preserve">3. Общество с ограниченной ответственностью «Хрусталь» обратилось в арбитражный суд с заявлением о признании недействительным решения инспекции Федеральной налоговой службы об отказе в государственной регистрации изменений, вносимых в учредительные документы Общества (изменение местонахождения Общества). Отказ продиктован тем, что по указанному в заявлении месту регистрации проживает гражданин Орлов М.М. с семьей, а Общество по данному адресу не находится. Таким образом, заявителем предоставлены недостоверные </w:t>
      </w:r>
      <w:r w:rsidRPr="002E3563">
        <w:rPr>
          <w:rFonts w:ascii="Times New Roman" w:hAnsi="Times New Roman" w:cs="Times New Roman"/>
          <w:sz w:val="28"/>
          <w:szCs w:val="28"/>
        </w:rPr>
        <w:lastRenderedPageBreak/>
        <w:t>сведения. Отказывая в удовлетворении заявленных требований, суд исходил из отсутствия у регистрирующего органа правовых оснований для отказа в государственной регистрации, поскольку обществом представлен полный пакет необходимых документов.</w:t>
      </w:r>
    </w:p>
    <w:p w:rsidR="002E3563" w:rsidRPr="002E3563" w:rsidRDefault="002E3563" w:rsidP="002E3563">
      <w:pPr>
        <w:spacing w:after="0" w:line="360" w:lineRule="auto"/>
        <w:jc w:val="both"/>
        <w:rPr>
          <w:rFonts w:ascii="Times New Roman" w:hAnsi="Times New Roman" w:cs="Times New Roman"/>
          <w:sz w:val="28"/>
          <w:szCs w:val="28"/>
        </w:rPr>
      </w:pPr>
      <w:r w:rsidRPr="002E3563">
        <w:rPr>
          <w:rFonts w:ascii="Times New Roman" w:hAnsi="Times New Roman" w:cs="Times New Roman"/>
          <w:sz w:val="28"/>
          <w:szCs w:val="28"/>
        </w:rPr>
        <w:t>Правомерно ли решение суда? Какие последствия влечет предоставление недостоверных сведений в регистрирующий орган? Обладает ли регистрирующий орган полномочиями по проверке достоверности сведений, представленных заявителем? (последний вопрос является дополнительным на знание нюансов действующего правового регулирования, правильный ответ на него является основанием для повышения оценки за решение собственно казуса)</w:t>
      </w:r>
    </w:p>
    <w:p w:rsidR="002E3563" w:rsidRPr="002E3563" w:rsidRDefault="002E3563" w:rsidP="002E3563">
      <w:pPr>
        <w:spacing w:after="0" w:line="360" w:lineRule="auto"/>
        <w:jc w:val="both"/>
        <w:rPr>
          <w:rFonts w:ascii="Times New Roman" w:hAnsi="Times New Roman" w:cs="Times New Roman"/>
          <w:sz w:val="28"/>
          <w:szCs w:val="28"/>
        </w:rPr>
      </w:pPr>
    </w:p>
    <w:p w:rsidR="002E3563" w:rsidRPr="002E3563" w:rsidRDefault="002E3563" w:rsidP="002E3563">
      <w:pPr>
        <w:spacing w:after="0" w:line="360" w:lineRule="auto"/>
        <w:jc w:val="both"/>
        <w:rPr>
          <w:rFonts w:ascii="Times New Roman" w:hAnsi="Times New Roman" w:cs="Times New Roman"/>
          <w:sz w:val="28"/>
          <w:szCs w:val="28"/>
          <w:u w:val="single"/>
        </w:rPr>
      </w:pPr>
      <w:r w:rsidRPr="002E3563">
        <w:rPr>
          <w:rFonts w:ascii="Times New Roman" w:hAnsi="Times New Roman" w:cs="Times New Roman"/>
          <w:sz w:val="28"/>
          <w:szCs w:val="28"/>
          <w:u w:val="single"/>
        </w:rPr>
        <w:t>Ответ:</w:t>
      </w:r>
    </w:p>
    <w:p w:rsidR="002E3563" w:rsidRPr="002E3563" w:rsidRDefault="002E3563" w:rsidP="002E3563">
      <w:pPr>
        <w:pStyle w:val="ConsPlusNormal"/>
        <w:spacing w:line="360" w:lineRule="auto"/>
        <w:ind w:firstLine="708"/>
        <w:jc w:val="both"/>
        <w:rPr>
          <w:sz w:val="28"/>
          <w:szCs w:val="28"/>
        </w:rPr>
      </w:pPr>
      <w:proofErr w:type="gramStart"/>
      <w:r w:rsidRPr="002E3563">
        <w:rPr>
          <w:sz w:val="28"/>
          <w:szCs w:val="28"/>
        </w:rPr>
        <w:t>Федеральный закон от 08.08.2001 N 129-ФЗ "О государственной регистрации юридических лиц и индивидуальных предпринимателей" устанавливает закрытый перечень оснований для отказа в государственной регистрации, в который, в соответствии с пунктом «</w:t>
      </w:r>
      <w:proofErr w:type="spellStart"/>
      <w:r w:rsidRPr="002E3563">
        <w:rPr>
          <w:sz w:val="28"/>
          <w:szCs w:val="28"/>
        </w:rPr>
        <w:t>р</w:t>
      </w:r>
      <w:proofErr w:type="spellEnd"/>
      <w:r w:rsidRPr="002E3563">
        <w:rPr>
          <w:sz w:val="28"/>
          <w:szCs w:val="28"/>
        </w:rPr>
        <w:t xml:space="preserve">» статьи 23 указанного Закона, входит такое основание как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r w:rsidRPr="002E3563">
        <w:rPr>
          <w:rStyle w:val="affb"/>
          <w:color w:val="000000"/>
          <w:sz w:val="28"/>
          <w:szCs w:val="28"/>
          <w:u w:color="000000"/>
        </w:rPr>
        <w:t>подпунктом "в" пункта 1 статьи 5</w:t>
      </w:r>
      <w:proofErr w:type="gramEnd"/>
      <w:r w:rsidRPr="002E3563">
        <w:rPr>
          <w:sz w:val="28"/>
          <w:szCs w:val="28"/>
        </w:rPr>
        <w:t xml:space="preserve"> данного Закона, который, в свою очередь, предусматривает требование при подаче заявления указывать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w:t>
      </w:r>
      <w:proofErr w:type="gramStart"/>
      <w:r w:rsidRPr="002E3563">
        <w:rPr>
          <w:sz w:val="28"/>
          <w:szCs w:val="28"/>
        </w:rPr>
        <w:t>имеющих</w:t>
      </w:r>
      <w:proofErr w:type="gramEnd"/>
      <w:r w:rsidRPr="002E3563">
        <w:rPr>
          <w:sz w:val="28"/>
          <w:szCs w:val="28"/>
        </w:rPr>
        <w:t xml:space="preserve"> право действовать от имени юридического лица без доверенности), по которому осуществляется связь с юридическим лицом. Таким образом, у регистрирующего органа имеется такое основание для отказа, однако следует понимать, что само по себе проживание семьи по адресу регистрации организации еще не предопределяет само по себе </w:t>
      </w:r>
      <w:r w:rsidRPr="002E3563">
        <w:rPr>
          <w:sz w:val="28"/>
          <w:szCs w:val="28"/>
        </w:rPr>
        <w:lastRenderedPageBreak/>
        <w:t>недостоверность представленной заявителем информации (это может быть семья родственников учредителя, и они могут не иметь возражений). Основная цель указания юридического адреса – осуществление связи с юридическим лицом, поэтому указание жилого помещения не является нарушением само по себе (юридический адрес не обязательно является местом осуществления деятельности юридического лица).</w:t>
      </w:r>
    </w:p>
    <w:p w:rsidR="002E3563" w:rsidRPr="002E3563" w:rsidRDefault="002E3563" w:rsidP="002E3563">
      <w:pPr>
        <w:pStyle w:val="ConsPlusNormal"/>
        <w:spacing w:line="360" w:lineRule="auto"/>
        <w:ind w:firstLine="540"/>
        <w:jc w:val="both"/>
        <w:rPr>
          <w:sz w:val="28"/>
          <w:szCs w:val="28"/>
        </w:rPr>
      </w:pPr>
      <w:proofErr w:type="gramStart"/>
      <w:r w:rsidRPr="002E3563">
        <w:rPr>
          <w:sz w:val="28"/>
          <w:szCs w:val="28"/>
        </w:rPr>
        <w:t xml:space="preserve">В соответствии с Постановлением Пленума ВАС РФ от 30.07.2013 N 61 "О некоторых вопросах практики рассмотрения споров, связанных с  достоверностью адреса юридического лица", При рассмотрении споров, связанных с отказом в государственной регистрации юридического лица, судам необходимо принимать во внимание, что регистрирующий орган на основании </w:t>
      </w:r>
      <w:r w:rsidRPr="002E3563">
        <w:rPr>
          <w:rStyle w:val="affb"/>
          <w:color w:val="000000"/>
          <w:sz w:val="28"/>
          <w:szCs w:val="28"/>
          <w:u w:color="000000"/>
        </w:rPr>
        <w:t>подпункта "</w:t>
      </w:r>
      <w:proofErr w:type="spellStart"/>
      <w:r w:rsidRPr="002E3563">
        <w:rPr>
          <w:rStyle w:val="affb"/>
          <w:color w:val="000000"/>
          <w:sz w:val="28"/>
          <w:szCs w:val="28"/>
          <w:u w:color="000000"/>
        </w:rPr>
        <w:t>р</w:t>
      </w:r>
      <w:proofErr w:type="spellEnd"/>
      <w:r w:rsidRPr="002E3563">
        <w:rPr>
          <w:rStyle w:val="affb"/>
          <w:color w:val="000000"/>
          <w:sz w:val="28"/>
          <w:szCs w:val="28"/>
          <w:u w:color="000000"/>
        </w:rPr>
        <w:t>" пункта 1 статьи 23</w:t>
      </w:r>
      <w:r w:rsidRPr="002E3563">
        <w:rPr>
          <w:sz w:val="28"/>
          <w:szCs w:val="28"/>
        </w:rPr>
        <w:t xml:space="preserve"> Закона вправе отказать в государственной регистрации при наличии подтвержденной информации</w:t>
      </w:r>
      <w:proofErr w:type="gramEnd"/>
      <w:r w:rsidRPr="002E3563">
        <w:rPr>
          <w:sz w:val="28"/>
          <w:szCs w:val="28"/>
        </w:rPr>
        <w:t xml:space="preserve"> о недостоверности представленных сведений об адресе юридического лица, то есть о том, что такой адрес был указан без намерения использовать его для осуществления связи с юридическим лицом (то есть самого по себе факта указания жилого помещения недостаточно, должны быть установлены дополнительные обстоятельства). При этом о недостоверности названных сведений может, в частности, свидетельствовать тот факт,  имеется заявление собственника соответствующего объекта недвижимости (иного </w:t>
      </w:r>
      <w:proofErr w:type="spellStart"/>
      <w:r w:rsidRPr="002E3563">
        <w:rPr>
          <w:sz w:val="28"/>
          <w:szCs w:val="28"/>
        </w:rPr>
        <w:t>управомоченного</w:t>
      </w:r>
      <w:proofErr w:type="spellEnd"/>
      <w:r w:rsidRPr="002E3563">
        <w:rPr>
          <w:sz w:val="28"/>
          <w:szCs w:val="28"/>
        </w:rPr>
        <w:t xml:space="preserve"> лица) о том, что он не разрешает регистрировать юридические лица по адресу данного объекта недвижимости. Таким образом, правильность решения суда будет зависеть от выяснения соответствующих обстоятельств</w:t>
      </w:r>
      <w:proofErr w:type="gramStart"/>
      <w:r w:rsidRPr="002E3563">
        <w:rPr>
          <w:sz w:val="28"/>
          <w:szCs w:val="28"/>
        </w:rPr>
        <w:t>.</w:t>
      </w:r>
      <w:proofErr w:type="gramEnd"/>
      <w:r w:rsidRPr="002E3563">
        <w:rPr>
          <w:sz w:val="28"/>
          <w:szCs w:val="28"/>
        </w:rPr>
        <w:t xml:space="preserve"> (</w:t>
      </w:r>
      <w:proofErr w:type="gramStart"/>
      <w:r w:rsidRPr="002E3563">
        <w:rPr>
          <w:sz w:val="28"/>
          <w:szCs w:val="28"/>
        </w:rPr>
        <w:t>р</w:t>
      </w:r>
      <w:proofErr w:type="gramEnd"/>
      <w:r w:rsidRPr="002E3563">
        <w:rPr>
          <w:sz w:val="28"/>
          <w:szCs w:val="28"/>
        </w:rPr>
        <w:t>ешение казуса)</w:t>
      </w:r>
    </w:p>
    <w:p w:rsidR="002E3563" w:rsidRPr="002E3563" w:rsidRDefault="002E3563" w:rsidP="002E3563">
      <w:pPr>
        <w:pStyle w:val="ConsPlusNormal"/>
        <w:spacing w:line="360" w:lineRule="auto"/>
        <w:ind w:firstLine="540"/>
        <w:jc w:val="both"/>
        <w:rPr>
          <w:sz w:val="28"/>
          <w:szCs w:val="28"/>
        </w:rPr>
      </w:pPr>
      <w:r w:rsidRPr="002E3563">
        <w:rPr>
          <w:sz w:val="28"/>
          <w:szCs w:val="28"/>
        </w:rPr>
        <w:t xml:space="preserve">(ответ на дополнительный вопрос) Установленный </w:t>
      </w:r>
      <w:r w:rsidRPr="002E3563">
        <w:rPr>
          <w:rStyle w:val="affb"/>
          <w:color w:val="000000"/>
          <w:sz w:val="28"/>
          <w:szCs w:val="28"/>
          <w:u w:color="000000"/>
        </w:rPr>
        <w:t>Законом</w:t>
      </w:r>
      <w:r w:rsidRPr="002E3563">
        <w:rPr>
          <w:sz w:val="28"/>
          <w:szCs w:val="28"/>
        </w:rPr>
        <w:t xml:space="preserve"> о регистрации порядок государственной регистрации юридических лиц, носит уведомительный характер, в </w:t>
      </w:r>
      <w:proofErr w:type="gramStart"/>
      <w:r w:rsidRPr="002E3563">
        <w:rPr>
          <w:sz w:val="28"/>
          <w:szCs w:val="28"/>
        </w:rPr>
        <w:t>связи</w:t>
      </w:r>
      <w:proofErr w:type="gramEnd"/>
      <w:r w:rsidRPr="002E3563">
        <w:rPr>
          <w:sz w:val="28"/>
          <w:szCs w:val="28"/>
        </w:rPr>
        <w:t xml:space="preserve"> с чем обязанность по обеспечению достоверности сведений, содержащихся в учредительных документах юридического лица и в заявлении, возлагается на лица, обращающиеся в регистрирующий орган с соответствующим заявлением о регистрации. В </w:t>
      </w:r>
      <w:r w:rsidRPr="002E3563">
        <w:rPr>
          <w:sz w:val="28"/>
          <w:szCs w:val="28"/>
        </w:rPr>
        <w:lastRenderedPageBreak/>
        <w:t xml:space="preserve">отношении этих лиц в соответствии с </w:t>
      </w:r>
      <w:r w:rsidRPr="002E3563">
        <w:rPr>
          <w:rStyle w:val="affb"/>
          <w:color w:val="000000"/>
          <w:sz w:val="28"/>
          <w:szCs w:val="28"/>
          <w:u w:color="000000"/>
        </w:rPr>
        <w:t>частью 1 статьи 25</w:t>
      </w:r>
      <w:r w:rsidRPr="002E3563">
        <w:rPr>
          <w:sz w:val="28"/>
          <w:szCs w:val="28"/>
        </w:rPr>
        <w:t xml:space="preserve"> Закона о регистрации установлена ответственность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В свою очередь, пункт 4.1 статьи 9 Закона устанавливает, что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данным законом. В данном случае речь идет именно о проверке законности (о достоверности прямо не говорится), однако предоставление недостоверных </w:t>
      </w:r>
      <w:proofErr w:type="gramStart"/>
      <w:r w:rsidRPr="002E3563">
        <w:rPr>
          <w:sz w:val="28"/>
          <w:szCs w:val="28"/>
        </w:rPr>
        <w:t>сведений</w:t>
      </w:r>
      <w:proofErr w:type="gramEnd"/>
      <w:r w:rsidRPr="002E3563">
        <w:rPr>
          <w:sz w:val="28"/>
          <w:szCs w:val="28"/>
        </w:rPr>
        <w:t xml:space="preserve"> по сути является незаконным действием. Между тем, в пункте 3 статьи 51 Гражданского кодекса РФ в редакции от 28.06.2013 указывается, что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w:t>
      </w:r>
      <w:proofErr w:type="gramStart"/>
      <w:r w:rsidRPr="002E3563">
        <w:rPr>
          <w:sz w:val="28"/>
          <w:szCs w:val="28"/>
        </w:rPr>
        <w:t>лиц</w:t>
      </w:r>
      <w:proofErr w:type="gramEnd"/>
      <w:r w:rsidRPr="002E3563">
        <w:rPr>
          <w:sz w:val="28"/>
          <w:szCs w:val="28"/>
        </w:rPr>
        <w:t xml:space="preserve">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 </w:t>
      </w:r>
      <w:proofErr w:type="gramStart"/>
      <w:r w:rsidRPr="002E3563">
        <w:rPr>
          <w:sz w:val="28"/>
          <w:szCs w:val="28"/>
        </w:rPr>
        <w:t>При этом необходимо учитывать, что установленный Законом срок регистрации составляет 5 дней, при этом, согласно пункту 4 статьи 9 Закона "О государственной регистрации юридических лиц и индивидуальных предпринимателей", регистрирующий орган не вправе требовать представление других документов кроме документов, установленных настоящим Федеральным законом, что может ставить под сомнение исполнимость требований, установленных в ГК РФ.</w:t>
      </w:r>
      <w:proofErr w:type="gramEnd"/>
    </w:p>
    <w:p w:rsidR="002E3563" w:rsidRPr="002E3563" w:rsidRDefault="002E3563" w:rsidP="002E3563">
      <w:pPr>
        <w:pStyle w:val="1e"/>
        <w:spacing w:line="360" w:lineRule="auto"/>
        <w:jc w:val="both"/>
        <w:rPr>
          <w:rFonts w:ascii="Times New Roman" w:eastAsia="Times New Roman" w:hAnsi="Times New Roman" w:cs="Times New Roman"/>
          <w:sz w:val="28"/>
          <w:szCs w:val="28"/>
        </w:rPr>
      </w:pPr>
    </w:p>
    <w:p w:rsidR="002E3563" w:rsidRPr="002E3563" w:rsidRDefault="002E3563" w:rsidP="002E3563">
      <w:pPr>
        <w:pStyle w:val="1e"/>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Пример</w:t>
      </w:r>
      <w:r w:rsidRPr="002E3563">
        <w:rPr>
          <w:rFonts w:ascii="Times New Roman" w:hAnsi="Times New Roman" w:cs="Times New Roman"/>
          <w:sz w:val="28"/>
          <w:szCs w:val="28"/>
        </w:rPr>
        <w:t xml:space="preserve"> 4.</w:t>
      </w:r>
    </w:p>
    <w:p w:rsidR="002E3563" w:rsidRPr="002E3563" w:rsidRDefault="002E3563" w:rsidP="002E3563">
      <w:pPr>
        <w:spacing w:after="0" w:line="360" w:lineRule="auto"/>
        <w:jc w:val="both"/>
        <w:outlineLvl w:val="2"/>
        <w:rPr>
          <w:rFonts w:ascii="Times New Roman" w:hAnsi="Times New Roman" w:cs="Times New Roman"/>
          <w:sz w:val="28"/>
          <w:szCs w:val="28"/>
        </w:rPr>
      </w:pPr>
      <w:r w:rsidRPr="002E3563">
        <w:rPr>
          <w:rFonts w:ascii="Times New Roman" w:hAnsi="Times New Roman" w:cs="Times New Roman"/>
          <w:sz w:val="28"/>
          <w:szCs w:val="28"/>
        </w:rPr>
        <w:t xml:space="preserve">В отношении ООО «Улитка» была проведена внеплановая выездная проверка сотрудниками </w:t>
      </w:r>
      <w:proofErr w:type="spellStart"/>
      <w:r w:rsidRPr="002E3563">
        <w:rPr>
          <w:rFonts w:ascii="Times New Roman" w:hAnsi="Times New Roman" w:cs="Times New Roman"/>
          <w:sz w:val="28"/>
          <w:szCs w:val="28"/>
        </w:rPr>
        <w:t>Роспотребнадзора</w:t>
      </w:r>
      <w:proofErr w:type="spellEnd"/>
      <w:r w:rsidRPr="002E3563">
        <w:rPr>
          <w:rFonts w:ascii="Times New Roman" w:hAnsi="Times New Roman" w:cs="Times New Roman"/>
          <w:sz w:val="28"/>
          <w:szCs w:val="28"/>
        </w:rPr>
        <w:t xml:space="preserve"> на предмет соблюдения законодательства о </w:t>
      </w:r>
      <w:r w:rsidRPr="002E3563">
        <w:rPr>
          <w:rFonts w:ascii="Times New Roman" w:hAnsi="Times New Roman" w:cs="Times New Roman"/>
          <w:sz w:val="28"/>
          <w:szCs w:val="28"/>
        </w:rPr>
        <w:lastRenderedPageBreak/>
        <w:t>защите прав потребителей в связи с поступившей жалобой гражданки Смирновой Е.</w:t>
      </w:r>
      <w:proofErr w:type="gramStart"/>
      <w:r w:rsidRPr="002E3563">
        <w:rPr>
          <w:rFonts w:ascii="Times New Roman" w:hAnsi="Times New Roman" w:cs="Times New Roman"/>
          <w:sz w:val="28"/>
          <w:szCs w:val="28"/>
        </w:rPr>
        <w:t>А.</w:t>
      </w:r>
      <w:proofErr w:type="gramEnd"/>
      <w:r w:rsidRPr="002E3563">
        <w:rPr>
          <w:rFonts w:ascii="Times New Roman" w:hAnsi="Times New Roman" w:cs="Times New Roman"/>
          <w:sz w:val="28"/>
          <w:szCs w:val="28"/>
        </w:rPr>
        <w:t xml:space="preserve"> По мнению покупательницы, ей было неправомерно отказано в возврате товара при отсутствии чека по мотивам того, что факт покупки в магазине не установлен. </w:t>
      </w:r>
      <w:proofErr w:type="gramStart"/>
      <w:r w:rsidRPr="002E3563">
        <w:rPr>
          <w:rFonts w:ascii="Times New Roman" w:hAnsi="Times New Roman" w:cs="Times New Roman"/>
          <w:sz w:val="28"/>
          <w:szCs w:val="28"/>
        </w:rPr>
        <w:t>Проверяющие запросили уставные документы организации, книгу отзывов и предложений, копию кассового отчета за указанную потребителем дату совершения покупки, личные медицинские книжки работников магазина.</w:t>
      </w:r>
      <w:proofErr w:type="gramEnd"/>
      <w:r w:rsidRPr="002E3563">
        <w:rPr>
          <w:rFonts w:ascii="Times New Roman" w:hAnsi="Times New Roman" w:cs="Times New Roman"/>
          <w:sz w:val="28"/>
          <w:szCs w:val="28"/>
        </w:rPr>
        <w:t xml:space="preserve"> </w:t>
      </w:r>
      <w:proofErr w:type="gramStart"/>
      <w:r w:rsidRPr="002E3563">
        <w:rPr>
          <w:rFonts w:ascii="Times New Roman" w:hAnsi="Times New Roman" w:cs="Times New Roman"/>
          <w:sz w:val="28"/>
          <w:szCs w:val="28"/>
        </w:rPr>
        <w:t xml:space="preserve">По итогам проверки было возбуждено дело об административном правонарушении по статье 14.8 </w:t>
      </w:r>
      <w:proofErr w:type="spellStart"/>
      <w:r w:rsidRPr="002E3563">
        <w:rPr>
          <w:rFonts w:ascii="Times New Roman" w:hAnsi="Times New Roman" w:cs="Times New Roman"/>
          <w:sz w:val="28"/>
          <w:szCs w:val="28"/>
        </w:rPr>
        <w:t>КоАП</w:t>
      </w:r>
      <w:proofErr w:type="spellEnd"/>
      <w:r w:rsidRPr="002E3563">
        <w:rPr>
          <w:rFonts w:ascii="Times New Roman" w:hAnsi="Times New Roman" w:cs="Times New Roman"/>
          <w:sz w:val="28"/>
          <w:szCs w:val="28"/>
        </w:rPr>
        <w:t xml:space="preserve"> РФ (Нарушение иных прав потребителей) за неправомерный отказ в возврате товара в нарушение статьи 25 Закона о защите прав потребителей (факт покупки был подтвержден данными кассового отчета), а также по статье 6.3 </w:t>
      </w:r>
      <w:proofErr w:type="spellStart"/>
      <w:r w:rsidRPr="002E3563">
        <w:rPr>
          <w:rFonts w:ascii="Times New Roman" w:hAnsi="Times New Roman" w:cs="Times New Roman"/>
          <w:sz w:val="28"/>
          <w:szCs w:val="28"/>
        </w:rPr>
        <w:t>КоАП</w:t>
      </w:r>
      <w:proofErr w:type="spellEnd"/>
      <w:r w:rsidRPr="002E3563">
        <w:rPr>
          <w:rFonts w:ascii="Times New Roman" w:hAnsi="Times New Roman" w:cs="Times New Roman"/>
          <w:sz w:val="28"/>
          <w:szCs w:val="28"/>
        </w:rPr>
        <w:t xml:space="preserve"> РФ (Нарушение законодательства в области обеспечения санитарно-эпидемиологического благополучия населения) за отсутствие у двоих работников</w:t>
      </w:r>
      <w:proofErr w:type="gramEnd"/>
      <w:r w:rsidRPr="002E3563">
        <w:rPr>
          <w:rFonts w:ascii="Times New Roman" w:hAnsi="Times New Roman" w:cs="Times New Roman"/>
          <w:sz w:val="28"/>
          <w:szCs w:val="28"/>
        </w:rPr>
        <w:t xml:space="preserve"> медицинских книжек. Общество обратилось в суд с требованием об отмене постановлений </w:t>
      </w:r>
      <w:proofErr w:type="spellStart"/>
      <w:proofErr w:type="gramStart"/>
      <w:r w:rsidRPr="002E3563">
        <w:rPr>
          <w:rFonts w:ascii="Times New Roman" w:hAnsi="Times New Roman" w:cs="Times New Roman"/>
          <w:sz w:val="28"/>
          <w:szCs w:val="28"/>
        </w:rPr>
        <w:t>Роспотребнадзора</w:t>
      </w:r>
      <w:proofErr w:type="spellEnd"/>
      <w:proofErr w:type="gramEnd"/>
      <w:r w:rsidRPr="002E3563">
        <w:rPr>
          <w:rFonts w:ascii="Times New Roman" w:hAnsi="Times New Roman" w:cs="Times New Roman"/>
          <w:sz w:val="28"/>
          <w:szCs w:val="28"/>
        </w:rPr>
        <w:t xml:space="preserve"> о наложении штрафов. По мнению Общества, проверка была проведена с нарушениями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потому ее результаты недействительны. Заявитель ссылается на то, что сотрудниками </w:t>
      </w:r>
      <w:proofErr w:type="spellStart"/>
      <w:r w:rsidRPr="002E3563">
        <w:rPr>
          <w:rFonts w:ascii="Times New Roman" w:hAnsi="Times New Roman" w:cs="Times New Roman"/>
          <w:sz w:val="28"/>
          <w:szCs w:val="28"/>
        </w:rPr>
        <w:t>Роспотребнадзора</w:t>
      </w:r>
      <w:proofErr w:type="spellEnd"/>
      <w:r w:rsidRPr="002E3563">
        <w:rPr>
          <w:rFonts w:ascii="Times New Roman" w:hAnsi="Times New Roman" w:cs="Times New Roman"/>
          <w:sz w:val="28"/>
          <w:szCs w:val="28"/>
        </w:rPr>
        <w:t xml:space="preserve"> были истребованы документы, которые они не </w:t>
      </w:r>
      <w:proofErr w:type="gramStart"/>
      <w:r w:rsidRPr="002E3563">
        <w:rPr>
          <w:rFonts w:ascii="Times New Roman" w:hAnsi="Times New Roman" w:cs="Times New Roman"/>
          <w:sz w:val="28"/>
          <w:szCs w:val="28"/>
        </w:rPr>
        <w:t>праве</w:t>
      </w:r>
      <w:proofErr w:type="gramEnd"/>
      <w:r w:rsidRPr="002E3563">
        <w:rPr>
          <w:rFonts w:ascii="Times New Roman" w:hAnsi="Times New Roman" w:cs="Times New Roman"/>
          <w:sz w:val="28"/>
          <w:szCs w:val="28"/>
        </w:rPr>
        <w:t xml:space="preserve"> запрашивать – в частности, кассовую документацию, поскольку контрольно за использованием ККМ входит в компетенцию налоговых органов. Также Общество утверждает, что проверяющий орган неправомерно истребовал личные медицинские книжки работников, поскольку это не относится к нарушению прав потребителей.</w:t>
      </w:r>
    </w:p>
    <w:p w:rsidR="002E3563" w:rsidRPr="002E3563" w:rsidRDefault="002E3563" w:rsidP="002E3563">
      <w:pPr>
        <w:spacing w:after="0" w:line="360" w:lineRule="auto"/>
        <w:jc w:val="both"/>
        <w:rPr>
          <w:rFonts w:ascii="Times New Roman" w:hAnsi="Times New Roman" w:cs="Times New Roman"/>
          <w:sz w:val="28"/>
          <w:szCs w:val="28"/>
        </w:rPr>
      </w:pPr>
      <w:r w:rsidRPr="002E3563">
        <w:rPr>
          <w:rFonts w:ascii="Times New Roman" w:hAnsi="Times New Roman" w:cs="Times New Roman"/>
          <w:sz w:val="28"/>
          <w:szCs w:val="28"/>
        </w:rPr>
        <w:t xml:space="preserve">Правомерно ли решение </w:t>
      </w:r>
      <w:proofErr w:type="spellStart"/>
      <w:r w:rsidRPr="002E3563">
        <w:rPr>
          <w:rFonts w:ascii="Times New Roman" w:hAnsi="Times New Roman" w:cs="Times New Roman"/>
          <w:sz w:val="28"/>
          <w:szCs w:val="28"/>
        </w:rPr>
        <w:t>Роспортебнадзора</w:t>
      </w:r>
      <w:proofErr w:type="spellEnd"/>
      <w:r w:rsidRPr="002E3563">
        <w:rPr>
          <w:rFonts w:ascii="Times New Roman" w:hAnsi="Times New Roman" w:cs="Times New Roman"/>
          <w:sz w:val="28"/>
          <w:szCs w:val="28"/>
        </w:rPr>
        <w:t xml:space="preserve"> о привлечении общества к ответственности по названным статьям? Были ли допущены нарушения при проведении проверки? Имелся ли со стороны проверяющего органа выход за пределы полномочий? </w:t>
      </w:r>
    </w:p>
    <w:p w:rsidR="002E3563" w:rsidRPr="002E3563" w:rsidRDefault="002E3563" w:rsidP="002E3563">
      <w:pPr>
        <w:spacing w:after="0" w:line="360" w:lineRule="auto"/>
        <w:jc w:val="both"/>
        <w:rPr>
          <w:rFonts w:ascii="Times New Roman" w:hAnsi="Times New Roman" w:cs="Times New Roman"/>
          <w:sz w:val="28"/>
          <w:szCs w:val="28"/>
        </w:rPr>
      </w:pPr>
    </w:p>
    <w:p w:rsidR="002E3563" w:rsidRPr="002E3563" w:rsidRDefault="002E3563" w:rsidP="002E3563">
      <w:pPr>
        <w:spacing w:after="0" w:line="360" w:lineRule="auto"/>
        <w:jc w:val="both"/>
        <w:rPr>
          <w:rFonts w:ascii="Times New Roman" w:hAnsi="Times New Roman" w:cs="Times New Roman"/>
          <w:sz w:val="28"/>
          <w:szCs w:val="28"/>
          <w:u w:val="single"/>
        </w:rPr>
      </w:pPr>
      <w:r w:rsidRPr="002E3563">
        <w:rPr>
          <w:rFonts w:ascii="Times New Roman" w:hAnsi="Times New Roman" w:cs="Times New Roman"/>
          <w:sz w:val="28"/>
          <w:szCs w:val="28"/>
          <w:u w:val="single"/>
        </w:rPr>
        <w:lastRenderedPageBreak/>
        <w:t>Ответ:</w:t>
      </w:r>
    </w:p>
    <w:p w:rsidR="002E3563" w:rsidRPr="002E3563" w:rsidRDefault="002E3563" w:rsidP="002E3563">
      <w:pPr>
        <w:spacing w:after="0" w:line="360" w:lineRule="auto"/>
        <w:jc w:val="both"/>
        <w:outlineLvl w:val="1"/>
        <w:rPr>
          <w:rFonts w:ascii="Times New Roman" w:hAnsi="Times New Roman" w:cs="Times New Roman"/>
          <w:sz w:val="28"/>
          <w:szCs w:val="28"/>
        </w:rPr>
      </w:pPr>
      <w:r w:rsidRPr="002E3563">
        <w:rPr>
          <w:rFonts w:ascii="Times New Roman" w:hAnsi="Times New Roman" w:cs="Times New Roman"/>
          <w:sz w:val="28"/>
          <w:szCs w:val="28"/>
        </w:rPr>
        <w:t xml:space="preserve">На основании п. 1 ст. 20 Федерального </w:t>
      </w:r>
      <w:r w:rsidRPr="002E3563">
        <w:rPr>
          <w:rStyle w:val="affb"/>
          <w:rFonts w:ascii="Times New Roman" w:hAnsi="Times New Roman" w:cs="Times New Roman"/>
          <w:color w:val="000000"/>
          <w:sz w:val="28"/>
          <w:szCs w:val="28"/>
          <w:u w:color="000000"/>
        </w:rPr>
        <w:t>закона</w:t>
      </w:r>
      <w:r w:rsidRPr="002E3563">
        <w:rPr>
          <w:rFonts w:ascii="Times New Roman" w:hAnsi="Times New Roman" w:cs="Times New Roman"/>
          <w:sz w:val="28"/>
          <w:szCs w:val="28"/>
        </w:rPr>
        <w:t xml:space="preserve"> от 26.12.2008 </w:t>
      </w:r>
      <w:r w:rsidRPr="002E3563">
        <w:rPr>
          <w:rFonts w:ascii="Times New Roman" w:hAnsi="Times New Roman" w:cs="Times New Roman"/>
          <w:sz w:val="28"/>
          <w:szCs w:val="28"/>
          <w:lang w:val="en-US"/>
        </w:rPr>
        <w:t>N</w:t>
      </w:r>
      <w:r w:rsidRPr="002E3563">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результаты проверки, проведенной органом государственного контроля (надзора), органом муниципального </w:t>
      </w:r>
      <w:proofErr w:type="gramStart"/>
      <w:r w:rsidRPr="002E3563">
        <w:rPr>
          <w:rFonts w:ascii="Times New Roman" w:hAnsi="Times New Roman" w:cs="Times New Roman"/>
          <w:sz w:val="28"/>
          <w:szCs w:val="28"/>
        </w:rPr>
        <w:t>контроля</w:t>
      </w:r>
      <w:proofErr w:type="gramEnd"/>
      <w:r w:rsidRPr="002E3563">
        <w:rPr>
          <w:rFonts w:ascii="Times New Roman" w:hAnsi="Times New Roman" w:cs="Times New Roman"/>
          <w:sz w:val="28"/>
          <w:szCs w:val="28"/>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Пункт 2 указанной статьи в числе грубых нарушений указано нарушение требований п. 3 ст. 15 Закона в части требования документов, не относящихся к предмету проверки.</w:t>
      </w:r>
    </w:p>
    <w:p w:rsidR="002E3563" w:rsidRPr="002E3563" w:rsidRDefault="002E3563" w:rsidP="002E3563">
      <w:pPr>
        <w:spacing w:after="0" w:line="360" w:lineRule="auto"/>
        <w:jc w:val="both"/>
        <w:outlineLvl w:val="1"/>
        <w:rPr>
          <w:rFonts w:ascii="Times New Roman" w:hAnsi="Times New Roman" w:cs="Times New Roman"/>
          <w:sz w:val="28"/>
          <w:szCs w:val="28"/>
        </w:rPr>
      </w:pPr>
      <w:proofErr w:type="gramStart"/>
      <w:r w:rsidRPr="002E3563">
        <w:rPr>
          <w:rFonts w:ascii="Times New Roman" w:hAnsi="Times New Roman" w:cs="Times New Roman"/>
          <w:sz w:val="28"/>
          <w:szCs w:val="28"/>
        </w:rPr>
        <w:t>В соответствии со ст. 15 Закона, при проведении проверки должностные лица органа государственного контроля (надзора), органа муниципального контроля не вправе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а также требовать представления документов, информации, образцов продукции, проб</w:t>
      </w:r>
      <w:proofErr w:type="gramEnd"/>
      <w:r w:rsidRPr="002E3563">
        <w:rPr>
          <w:rFonts w:ascii="Times New Roman" w:hAnsi="Times New Roman" w:cs="Times New Roman"/>
          <w:sz w:val="28"/>
          <w:szCs w:val="28"/>
        </w:rPr>
        <w:t xml:space="preserve">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2E3563" w:rsidRPr="002E3563" w:rsidRDefault="002E3563" w:rsidP="002E3563">
      <w:pPr>
        <w:spacing w:after="0" w:line="360" w:lineRule="auto"/>
        <w:jc w:val="both"/>
        <w:outlineLvl w:val="1"/>
        <w:rPr>
          <w:rFonts w:ascii="Times New Roman" w:hAnsi="Times New Roman" w:cs="Times New Roman"/>
          <w:sz w:val="28"/>
          <w:szCs w:val="28"/>
        </w:rPr>
      </w:pPr>
      <w:r w:rsidRPr="002E3563">
        <w:rPr>
          <w:rFonts w:ascii="Times New Roman" w:hAnsi="Times New Roman" w:cs="Times New Roman"/>
          <w:sz w:val="28"/>
          <w:szCs w:val="28"/>
        </w:rPr>
        <w:t xml:space="preserve">В соответствии с Постановлением Правительства РФ Правительства РФ от 30.06.2004 </w:t>
      </w:r>
      <w:r w:rsidRPr="002E3563">
        <w:rPr>
          <w:rFonts w:ascii="Times New Roman" w:hAnsi="Times New Roman" w:cs="Times New Roman"/>
          <w:sz w:val="28"/>
          <w:szCs w:val="28"/>
          <w:lang w:val="en-US"/>
        </w:rPr>
        <w:t>N</w:t>
      </w:r>
      <w:r w:rsidRPr="002E3563">
        <w:rPr>
          <w:rFonts w:ascii="Times New Roman" w:hAnsi="Times New Roman" w:cs="Times New Roman"/>
          <w:sz w:val="28"/>
          <w:szCs w:val="28"/>
        </w:rPr>
        <w:t xml:space="preserve"> 322 "Об утверждении Положения о Федеральной службе по надзору в сфере защиты прав потребителей и благополучия человека", </w:t>
      </w:r>
      <w:proofErr w:type="spellStart"/>
      <w:r w:rsidRPr="002E3563">
        <w:rPr>
          <w:rFonts w:ascii="Times New Roman" w:hAnsi="Times New Roman" w:cs="Times New Roman"/>
          <w:sz w:val="28"/>
          <w:szCs w:val="28"/>
        </w:rPr>
        <w:t>Роспотребнадзор</w:t>
      </w:r>
      <w:proofErr w:type="spellEnd"/>
      <w:r w:rsidRPr="002E3563">
        <w:rPr>
          <w:rFonts w:ascii="Times New Roman" w:hAnsi="Times New Roman" w:cs="Times New Roman"/>
          <w:sz w:val="28"/>
          <w:szCs w:val="28"/>
        </w:rPr>
        <w:t xml:space="preserve"> осуществляет государственный </w:t>
      </w:r>
      <w:r w:rsidRPr="002E3563">
        <w:rPr>
          <w:rStyle w:val="affb"/>
          <w:rFonts w:ascii="Times New Roman" w:hAnsi="Times New Roman" w:cs="Times New Roman"/>
          <w:color w:val="000000"/>
          <w:sz w:val="28"/>
          <w:szCs w:val="28"/>
          <w:u w:color="000000"/>
        </w:rPr>
        <w:t>санитарно-эпидемиологический надзор</w:t>
      </w:r>
      <w:r w:rsidRPr="002E3563">
        <w:rPr>
          <w:rFonts w:ascii="Times New Roman" w:hAnsi="Times New Roman" w:cs="Times New Roman"/>
          <w:sz w:val="28"/>
          <w:szCs w:val="28"/>
        </w:rPr>
        <w:t xml:space="preserve"> за соблюдением санитарного законодательства. </w:t>
      </w:r>
      <w:r w:rsidRPr="002E3563">
        <w:rPr>
          <w:rFonts w:ascii="Times New Roman" w:hAnsi="Times New Roman" w:cs="Times New Roman"/>
          <w:sz w:val="28"/>
          <w:szCs w:val="28"/>
        </w:rPr>
        <w:lastRenderedPageBreak/>
        <w:t xml:space="preserve">Таким образом, </w:t>
      </w:r>
      <w:proofErr w:type="gramStart"/>
      <w:r w:rsidRPr="002E3563">
        <w:rPr>
          <w:rFonts w:ascii="Times New Roman" w:hAnsi="Times New Roman" w:cs="Times New Roman"/>
          <w:sz w:val="28"/>
          <w:szCs w:val="28"/>
        </w:rPr>
        <w:t>контроль за</w:t>
      </w:r>
      <w:proofErr w:type="gramEnd"/>
      <w:r w:rsidRPr="002E3563">
        <w:rPr>
          <w:rFonts w:ascii="Times New Roman" w:hAnsi="Times New Roman" w:cs="Times New Roman"/>
          <w:sz w:val="28"/>
          <w:szCs w:val="28"/>
        </w:rPr>
        <w:t xml:space="preserve"> наличием медицинских книжек работников магазина относится к полномочиям данного органа, однако эти документы не имеют отношения к предмету проверки (соблюдение требований законодательства о защите прав потребителей). Соответственно, проверка по указанному основанию не должна включать истребование медицинских книжек. Поэтому привлечение Общества к ответственности по ст. 6.3 </w:t>
      </w:r>
      <w:proofErr w:type="spellStart"/>
      <w:r w:rsidRPr="002E3563">
        <w:rPr>
          <w:rFonts w:ascii="Times New Roman" w:hAnsi="Times New Roman" w:cs="Times New Roman"/>
          <w:sz w:val="28"/>
          <w:szCs w:val="28"/>
        </w:rPr>
        <w:t>КоАП</w:t>
      </w:r>
      <w:proofErr w:type="spellEnd"/>
      <w:r w:rsidRPr="002E3563">
        <w:rPr>
          <w:rFonts w:ascii="Times New Roman" w:hAnsi="Times New Roman" w:cs="Times New Roman"/>
          <w:sz w:val="28"/>
          <w:szCs w:val="28"/>
        </w:rPr>
        <w:t xml:space="preserve"> РФ не является правомерным.</w:t>
      </w:r>
    </w:p>
    <w:p w:rsidR="002E3563" w:rsidRPr="002E3563" w:rsidRDefault="002E3563" w:rsidP="002E3563">
      <w:pPr>
        <w:spacing w:after="0" w:line="360" w:lineRule="auto"/>
        <w:jc w:val="both"/>
        <w:rPr>
          <w:rFonts w:ascii="Times New Roman" w:hAnsi="Times New Roman" w:cs="Times New Roman"/>
          <w:sz w:val="28"/>
          <w:szCs w:val="28"/>
        </w:rPr>
      </w:pPr>
      <w:r w:rsidRPr="002E3563">
        <w:rPr>
          <w:rFonts w:ascii="Times New Roman" w:hAnsi="Times New Roman" w:cs="Times New Roman"/>
          <w:sz w:val="28"/>
          <w:szCs w:val="28"/>
        </w:rPr>
        <w:t xml:space="preserve">Надзор за соблюдением требований к контрольно-кассовой технике не входит в компетенцию </w:t>
      </w:r>
      <w:proofErr w:type="spellStart"/>
      <w:r w:rsidRPr="002E3563">
        <w:rPr>
          <w:rFonts w:ascii="Times New Roman" w:hAnsi="Times New Roman" w:cs="Times New Roman"/>
          <w:sz w:val="28"/>
          <w:szCs w:val="28"/>
        </w:rPr>
        <w:t>Роспотребнадзора</w:t>
      </w:r>
      <w:proofErr w:type="spellEnd"/>
      <w:r w:rsidRPr="002E3563">
        <w:rPr>
          <w:rFonts w:ascii="Times New Roman" w:hAnsi="Times New Roman" w:cs="Times New Roman"/>
          <w:sz w:val="28"/>
          <w:szCs w:val="28"/>
        </w:rPr>
        <w:t xml:space="preserve">, а относится к ведению Федеральной налоговой службы, в соответствии с Постановлением Правительства РФ от 30.09.2004 </w:t>
      </w:r>
      <w:r w:rsidRPr="002E3563">
        <w:rPr>
          <w:rFonts w:ascii="Times New Roman" w:hAnsi="Times New Roman" w:cs="Times New Roman"/>
          <w:sz w:val="28"/>
          <w:szCs w:val="28"/>
          <w:lang w:val="en-US"/>
        </w:rPr>
        <w:t>N</w:t>
      </w:r>
      <w:r w:rsidRPr="002E3563">
        <w:rPr>
          <w:rFonts w:ascii="Times New Roman" w:hAnsi="Times New Roman" w:cs="Times New Roman"/>
          <w:sz w:val="28"/>
          <w:szCs w:val="28"/>
        </w:rPr>
        <w:t xml:space="preserve"> 506 "Об утверждении Положения о Федеральной налоговой службе". Однако кассовая документация была запрошена не в целях проверки правильности ее ведения, а в целях установления факта совершения потребителем покупки товара в конкретную дату. К административной ответственности Общество было привлечено не за нарушения при применении контрольно-кассовой техники, а за необоснованный отказ в возврате товара. Таким образом, кассовый документ, запрошенный сотрудниками </w:t>
      </w:r>
      <w:proofErr w:type="spellStart"/>
      <w:r w:rsidRPr="002E3563">
        <w:rPr>
          <w:rFonts w:ascii="Times New Roman" w:hAnsi="Times New Roman" w:cs="Times New Roman"/>
          <w:sz w:val="28"/>
          <w:szCs w:val="28"/>
        </w:rPr>
        <w:t>Роспотребнадзора</w:t>
      </w:r>
      <w:proofErr w:type="spellEnd"/>
      <w:r w:rsidRPr="002E3563">
        <w:rPr>
          <w:rFonts w:ascii="Times New Roman" w:hAnsi="Times New Roman" w:cs="Times New Roman"/>
          <w:sz w:val="28"/>
          <w:szCs w:val="28"/>
        </w:rPr>
        <w:t xml:space="preserve">, являлся средством установления факта продажи товара потребителю и имел прямое отношение к предмету проверки. </w:t>
      </w:r>
    </w:p>
    <w:p w:rsidR="002E3563" w:rsidRPr="002E3563" w:rsidRDefault="002E3563" w:rsidP="002E3563">
      <w:pPr>
        <w:spacing w:after="0" w:line="360" w:lineRule="auto"/>
        <w:jc w:val="both"/>
        <w:rPr>
          <w:rFonts w:ascii="Times New Roman" w:hAnsi="Times New Roman" w:cs="Times New Roman"/>
          <w:sz w:val="28"/>
          <w:szCs w:val="28"/>
        </w:rPr>
      </w:pPr>
      <w:r w:rsidRPr="002E3563">
        <w:rPr>
          <w:rFonts w:ascii="Times New Roman" w:hAnsi="Times New Roman" w:cs="Times New Roman"/>
          <w:sz w:val="28"/>
          <w:szCs w:val="28"/>
        </w:rPr>
        <w:t xml:space="preserve">Таким образом, в части привлечения Общества к ответственности по ст. 14.8 </w:t>
      </w:r>
      <w:proofErr w:type="spellStart"/>
      <w:r w:rsidRPr="002E3563">
        <w:rPr>
          <w:rFonts w:ascii="Times New Roman" w:hAnsi="Times New Roman" w:cs="Times New Roman"/>
          <w:sz w:val="28"/>
          <w:szCs w:val="28"/>
        </w:rPr>
        <w:t>КоАП</w:t>
      </w:r>
      <w:proofErr w:type="spellEnd"/>
      <w:r w:rsidRPr="002E3563">
        <w:rPr>
          <w:rFonts w:ascii="Times New Roman" w:hAnsi="Times New Roman" w:cs="Times New Roman"/>
          <w:sz w:val="28"/>
          <w:szCs w:val="28"/>
        </w:rPr>
        <w:t xml:space="preserve"> РФ со стороны проверяющего органа не было допущено нарушения прав заявителя.</w:t>
      </w:r>
    </w:p>
    <w:p w:rsidR="002E3563" w:rsidRPr="002E3563" w:rsidRDefault="002E3563" w:rsidP="002E3563">
      <w:pPr>
        <w:rPr>
          <w:lang w:eastAsia="ru-RU"/>
        </w:rPr>
      </w:pPr>
    </w:p>
    <w:p w:rsidR="00A17B2B" w:rsidRPr="00737D66" w:rsidRDefault="00A17B2B" w:rsidP="00737D66">
      <w:pPr>
        <w:pStyle w:val="af8"/>
        <w:spacing w:after="0" w:line="360" w:lineRule="auto"/>
        <w:ind w:left="360"/>
        <w:rPr>
          <w:rFonts w:ascii="Times New Roman" w:hAnsi="Times New Roman"/>
          <w:sz w:val="28"/>
          <w:szCs w:val="28"/>
        </w:rPr>
      </w:pPr>
      <w:r w:rsidRPr="00737D66">
        <w:rPr>
          <w:rFonts w:ascii="Times New Roman" w:hAnsi="Times New Roman"/>
          <w:sz w:val="28"/>
          <w:szCs w:val="28"/>
        </w:rPr>
        <w:t>1. Задание.</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 xml:space="preserve">Несовершеннолетний Руднев Антон, 1998 года рождения, во время перемены в школе сбил с ног Серову </w:t>
      </w:r>
      <w:proofErr w:type="spellStart"/>
      <w:r w:rsidRPr="00737D66">
        <w:rPr>
          <w:rFonts w:ascii="Times New Roman" w:hAnsi="Times New Roman"/>
          <w:sz w:val="28"/>
          <w:szCs w:val="28"/>
        </w:rPr>
        <w:t>Анжелику</w:t>
      </w:r>
      <w:proofErr w:type="spellEnd"/>
      <w:r w:rsidRPr="00737D66">
        <w:rPr>
          <w:rFonts w:ascii="Times New Roman" w:hAnsi="Times New Roman"/>
          <w:sz w:val="28"/>
          <w:szCs w:val="28"/>
        </w:rPr>
        <w:t>, 1999 года рождения, в результате чего девочка получила травму головы.</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lastRenderedPageBreak/>
        <w:t xml:space="preserve">Мать девочки обратилась </w:t>
      </w:r>
      <w:proofErr w:type="gramStart"/>
      <w:r w:rsidRPr="00737D66">
        <w:rPr>
          <w:rFonts w:ascii="Times New Roman" w:hAnsi="Times New Roman"/>
          <w:sz w:val="28"/>
          <w:szCs w:val="28"/>
        </w:rPr>
        <w:t>в суд с иском к родителям Руднева о возмещении затрат на приобретение</w:t>
      </w:r>
      <w:proofErr w:type="gramEnd"/>
      <w:r w:rsidRPr="00737D66">
        <w:rPr>
          <w:rFonts w:ascii="Times New Roman" w:hAnsi="Times New Roman"/>
          <w:sz w:val="28"/>
          <w:szCs w:val="28"/>
        </w:rPr>
        <w:t xml:space="preserve"> лекарств и о компенсации морального вреда.</w:t>
      </w:r>
    </w:p>
    <w:p w:rsidR="002E3563"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 xml:space="preserve"> </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При рассмотрении дела в суде выяснилось, что Руднев Антон состоял на учете в инспекции по делам несовершеннолетних и не является, по мнению представителей учебного заведения, законопослушным.</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При рассмотрении дела суд установил, что вред здоровью девочки малолетний Р. причинил во время школьных занятий, т.е. в то время, когда он находился под надзором школы.</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Вопросы:</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Кто несет ответственность за вред, причиненный несовершеннолетними?</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Учитывается ли обстоятельство, что вред был причинен в школе и родители не могли осуществлять надзор за ребенком?</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Какое решение должен принять суд?</w:t>
      </w:r>
    </w:p>
    <w:p w:rsidR="00A17B2B" w:rsidRPr="00737D66" w:rsidRDefault="00A17B2B" w:rsidP="00737D66">
      <w:pPr>
        <w:pStyle w:val="af8"/>
        <w:spacing w:after="0" w:line="360" w:lineRule="auto"/>
        <w:jc w:val="both"/>
        <w:rPr>
          <w:rFonts w:ascii="Times New Roman" w:hAnsi="Times New Roman"/>
          <w:sz w:val="28"/>
          <w:szCs w:val="28"/>
        </w:rPr>
      </w:pPr>
    </w:p>
    <w:p w:rsidR="00A17B2B" w:rsidRPr="00737D66" w:rsidRDefault="00A17B2B" w:rsidP="00737D66">
      <w:pPr>
        <w:pStyle w:val="af8"/>
        <w:spacing w:after="0" w:line="360" w:lineRule="auto"/>
        <w:ind w:left="360"/>
        <w:jc w:val="both"/>
        <w:rPr>
          <w:rFonts w:ascii="Times New Roman" w:hAnsi="Times New Roman"/>
          <w:sz w:val="28"/>
          <w:szCs w:val="28"/>
        </w:rPr>
      </w:pPr>
      <w:r w:rsidRPr="00737D66">
        <w:rPr>
          <w:rFonts w:ascii="Times New Roman" w:hAnsi="Times New Roman"/>
          <w:sz w:val="28"/>
          <w:szCs w:val="28"/>
        </w:rPr>
        <w:t>2. Задание.</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 xml:space="preserve">Акционерное общество "Институт экспериментального проектирования" обратилось в арбитражный суд с иском к строительной компании о признании за ним исключительных прав на архитектурный проект, а также права на осуществление авторского надзора за строительством архитектурного объекта и запрещение ответчику использовать техническую документацию, разработанную другой организацией, для реализации </w:t>
      </w:r>
      <w:proofErr w:type="spellStart"/>
      <w:r w:rsidRPr="00737D66">
        <w:rPr>
          <w:rFonts w:ascii="Times New Roman" w:hAnsi="Times New Roman"/>
          <w:sz w:val="28"/>
          <w:szCs w:val="28"/>
        </w:rPr>
        <w:t>проекта</w:t>
      </w:r>
      <w:proofErr w:type="gramStart"/>
      <w:r w:rsidRPr="00737D66">
        <w:rPr>
          <w:rFonts w:ascii="Times New Roman" w:hAnsi="Times New Roman"/>
          <w:sz w:val="28"/>
          <w:szCs w:val="28"/>
        </w:rPr>
        <w:t>.П</w:t>
      </w:r>
      <w:proofErr w:type="gramEnd"/>
      <w:r w:rsidRPr="00737D66">
        <w:rPr>
          <w:rFonts w:ascii="Times New Roman" w:hAnsi="Times New Roman"/>
          <w:sz w:val="28"/>
          <w:szCs w:val="28"/>
        </w:rPr>
        <w:t>ри</w:t>
      </w:r>
      <w:proofErr w:type="spellEnd"/>
      <w:r w:rsidRPr="00737D66">
        <w:rPr>
          <w:rFonts w:ascii="Times New Roman" w:hAnsi="Times New Roman"/>
          <w:sz w:val="28"/>
          <w:szCs w:val="28"/>
        </w:rPr>
        <w:t xml:space="preserve"> разрешении спора судом установлено, что институт в соответствии с договором, заключенным со строительной компанией (заказчиком), создал </w:t>
      </w:r>
      <w:proofErr w:type="gramStart"/>
      <w:r w:rsidRPr="00737D66">
        <w:rPr>
          <w:rFonts w:ascii="Times New Roman" w:hAnsi="Times New Roman"/>
          <w:sz w:val="28"/>
          <w:szCs w:val="28"/>
        </w:rPr>
        <w:t>архитектурный проект</w:t>
      </w:r>
      <w:proofErr w:type="gramEnd"/>
      <w:r w:rsidRPr="00737D66">
        <w:rPr>
          <w:rFonts w:ascii="Times New Roman" w:hAnsi="Times New Roman"/>
          <w:sz w:val="28"/>
          <w:szCs w:val="28"/>
        </w:rPr>
        <w:t xml:space="preserve"> </w:t>
      </w:r>
      <w:proofErr w:type="spellStart"/>
      <w:r w:rsidRPr="00737D66">
        <w:rPr>
          <w:rFonts w:ascii="Times New Roman" w:hAnsi="Times New Roman"/>
          <w:sz w:val="28"/>
          <w:szCs w:val="28"/>
        </w:rPr>
        <w:t>шумозащитного</w:t>
      </w:r>
      <w:proofErr w:type="spellEnd"/>
      <w:r w:rsidRPr="00737D66">
        <w:rPr>
          <w:rFonts w:ascii="Times New Roman" w:hAnsi="Times New Roman"/>
          <w:sz w:val="28"/>
          <w:szCs w:val="28"/>
        </w:rPr>
        <w:t xml:space="preserve"> жилого дома. Авторами проекта являются работающие в институте архитекторы, трудовые договоры которых не предусматривали закрепления за ними </w:t>
      </w:r>
      <w:r w:rsidRPr="00737D66">
        <w:rPr>
          <w:rFonts w:ascii="Times New Roman" w:hAnsi="Times New Roman"/>
          <w:sz w:val="28"/>
          <w:szCs w:val="28"/>
        </w:rPr>
        <w:lastRenderedPageBreak/>
        <w:t xml:space="preserve">исключительных прав на создаваемые произведения </w:t>
      </w:r>
      <w:proofErr w:type="spellStart"/>
      <w:r w:rsidRPr="00737D66">
        <w:rPr>
          <w:rFonts w:ascii="Times New Roman" w:hAnsi="Times New Roman"/>
          <w:sz w:val="28"/>
          <w:szCs w:val="28"/>
        </w:rPr>
        <w:t>архитектуры</w:t>
      </w:r>
      <w:proofErr w:type="gramStart"/>
      <w:r w:rsidRPr="00737D66">
        <w:rPr>
          <w:rFonts w:ascii="Times New Roman" w:hAnsi="Times New Roman"/>
          <w:sz w:val="28"/>
          <w:szCs w:val="28"/>
        </w:rPr>
        <w:t>.С</w:t>
      </w:r>
      <w:proofErr w:type="gramEnd"/>
      <w:r w:rsidRPr="00737D66">
        <w:rPr>
          <w:rFonts w:ascii="Times New Roman" w:hAnsi="Times New Roman"/>
          <w:sz w:val="28"/>
          <w:szCs w:val="28"/>
        </w:rPr>
        <w:t>огласно</w:t>
      </w:r>
      <w:proofErr w:type="spellEnd"/>
      <w:r w:rsidRPr="00737D66">
        <w:rPr>
          <w:rFonts w:ascii="Times New Roman" w:hAnsi="Times New Roman"/>
          <w:sz w:val="28"/>
          <w:szCs w:val="28"/>
        </w:rPr>
        <w:t xml:space="preserve"> условиям договора институтом была разработана документация для строительства первой очереди объекта. Данные материалы были переданы строительной компании, приняты и оплачены </w:t>
      </w:r>
      <w:proofErr w:type="spellStart"/>
      <w:r w:rsidRPr="00737D66">
        <w:rPr>
          <w:rFonts w:ascii="Times New Roman" w:hAnsi="Times New Roman"/>
          <w:sz w:val="28"/>
          <w:szCs w:val="28"/>
        </w:rPr>
        <w:t>ею</w:t>
      </w:r>
      <w:proofErr w:type="gramStart"/>
      <w:r w:rsidRPr="00737D66">
        <w:rPr>
          <w:rFonts w:ascii="Times New Roman" w:hAnsi="Times New Roman"/>
          <w:sz w:val="28"/>
          <w:szCs w:val="28"/>
        </w:rPr>
        <w:t>.Д</w:t>
      </w:r>
      <w:proofErr w:type="gramEnd"/>
      <w:r w:rsidRPr="00737D66">
        <w:rPr>
          <w:rFonts w:ascii="Times New Roman" w:hAnsi="Times New Roman"/>
          <w:sz w:val="28"/>
          <w:szCs w:val="28"/>
        </w:rPr>
        <w:t>окументацию</w:t>
      </w:r>
      <w:proofErr w:type="spellEnd"/>
      <w:r w:rsidRPr="00737D66">
        <w:rPr>
          <w:rFonts w:ascii="Times New Roman" w:hAnsi="Times New Roman"/>
          <w:sz w:val="28"/>
          <w:szCs w:val="28"/>
        </w:rPr>
        <w:t xml:space="preserve">, подготовленную по договоренности для других этапов строительства, строительная компания не приняла со ссылкой на отсутствие надлежащего финансирования. Однако затем, не расторгая договора с институтом, без его согласия и </w:t>
      </w:r>
      <w:proofErr w:type="gramStart"/>
      <w:r w:rsidRPr="00737D66">
        <w:rPr>
          <w:rFonts w:ascii="Times New Roman" w:hAnsi="Times New Roman"/>
          <w:sz w:val="28"/>
          <w:szCs w:val="28"/>
        </w:rPr>
        <w:t>ведома</w:t>
      </w:r>
      <w:proofErr w:type="gramEnd"/>
      <w:r w:rsidRPr="00737D66">
        <w:rPr>
          <w:rFonts w:ascii="Times New Roman" w:hAnsi="Times New Roman"/>
          <w:sz w:val="28"/>
          <w:szCs w:val="28"/>
        </w:rPr>
        <w:t xml:space="preserve"> заказала изготовление документации другой проектной организации за меньшую цену и приступила к строительству объекта.</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Вопросы:</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 xml:space="preserve">Является ли </w:t>
      </w:r>
      <w:proofErr w:type="gramStart"/>
      <w:r w:rsidRPr="00737D66">
        <w:rPr>
          <w:rFonts w:ascii="Times New Roman" w:hAnsi="Times New Roman"/>
          <w:sz w:val="28"/>
          <w:szCs w:val="28"/>
        </w:rPr>
        <w:t>архитектурный проект</w:t>
      </w:r>
      <w:proofErr w:type="gramEnd"/>
      <w:r w:rsidRPr="00737D66">
        <w:rPr>
          <w:rFonts w:ascii="Times New Roman" w:hAnsi="Times New Roman"/>
          <w:sz w:val="28"/>
          <w:szCs w:val="28"/>
        </w:rPr>
        <w:t xml:space="preserve"> объектом авторского права?</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В чем состоят исключительные права на архитектурный проект?</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Имело ли место нарушение исключительных прав на архитектурный проект?</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Какое решение должен принять суд?</w:t>
      </w:r>
    </w:p>
    <w:p w:rsidR="00A17B2B" w:rsidRPr="00737D66" w:rsidRDefault="00A17B2B" w:rsidP="00737D66">
      <w:pPr>
        <w:spacing w:after="0" w:line="360" w:lineRule="auto"/>
        <w:jc w:val="both"/>
        <w:rPr>
          <w:rFonts w:ascii="Times New Roman" w:hAnsi="Times New Roman" w:cs="Times New Roman"/>
          <w:sz w:val="28"/>
          <w:szCs w:val="28"/>
        </w:rPr>
      </w:pPr>
    </w:p>
    <w:p w:rsidR="00A17B2B" w:rsidRPr="00737D66" w:rsidRDefault="00737D66" w:rsidP="00737D66">
      <w:pPr>
        <w:spacing w:after="0" w:line="360" w:lineRule="auto"/>
        <w:ind w:left="360"/>
        <w:jc w:val="both"/>
        <w:rPr>
          <w:rFonts w:ascii="Times New Roman" w:hAnsi="Times New Roman" w:cs="Times New Roman"/>
          <w:sz w:val="28"/>
          <w:szCs w:val="28"/>
        </w:rPr>
      </w:pPr>
      <w:r w:rsidRPr="00737D66">
        <w:rPr>
          <w:rFonts w:ascii="Times New Roman" w:hAnsi="Times New Roman" w:cs="Times New Roman"/>
          <w:sz w:val="28"/>
          <w:szCs w:val="28"/>
        </w:rPr>
        <w:t xml:space="preserve">3. </w:t>
      </w:r>
      <w:r w:rsidR="00A17B2B" w:rsidRPr="00737D66">
        <w:rPr>
          <w:rFonts w:ascii="Times New Roman" w:hAnsi="Times New Roman" w:cs="Times New Roman"/>
          <w:sz w:val="28"/>
          <w:szCs w:val="28"/>
        </w:rPr>
        <w:t>Задание.</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Акционерное общество «Утро» обратилось в арбитражный суд с требованием об установлении факта принадлежности продавцу ООО «Арсенал» на праве собственности предприятия как имущественного комплекса, факта заключения продавцом  (АО «Утро»</w:t>
      </w:r>
      <w:proofErr w:type="gramStart"/>
      <w:r w:rsidRPr="00737D66">
        <w:rPr>
          <w:rFonts w:ascii="Times New Roman" w:hAnsi="Times New Roman"/>
          <w:sz w:val="28"/>
          <w:szCs w:val="28"/>
        </w:rPr>
        <w:t xml:space="preserve"> )</w:t>
      </w:r>
      <w:proofErr w:type="gramEnd"/>
      <w:r w:rsidRPr="00737D66">
        <w:rPr>
          <w:rFonts w:ascii="Times New Roman" w:hAnsi="Times New Roman"/>
          <w:sz w:val="28"/>
          <w:szCs w:val="28"/>
        </w:rPr>
        <w:t xml:space="preserve"> и покупателем (ООО «Арсенал») договора купли-продажи данного предприятия (парикмахерской со всем имеющимся оборудованием, правами требования и долгами, товарным знаком).</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 xml:space="preserve">В заявлении акционерное общество указало, что упомянутый имущественный комплекс был приобретен им у лица, являвшегося собственником данного имущества, впоследствии ликвидированного. Последнее обстоятельство послужило основанием для отказа органа государственной регистрации прав на недвижимое имущество и сделок </w:t>
      </w:r>
      <w:r w:rsidRPr="00737D66">
        <w:rPr>
          <w:rFonts w:ascii="Times New Roman" w:hAnsi="Times New Roman"/>
          <w:sz w:val="28"/>
          <w:szCs w:val="28"/>
        </w:rPr>
        <w:lastRenderedPageBreak/>
        <w:t>с ним в регистрации сделки купли-продажи, что существенно ограничивает права заявителя как собственника данного имущества.</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Регистрирующий орган заявил, что может зарегистрировать лишь здание парикмахерской, но не оборудование и другие объекты, о которых заявило АО «Утро», поскольку регистрации подлежат лишь объекты недвижимого имущества, а оборудование является движимым имуществом.</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Вопросы:</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Является ли предприятие объектом гражданских прав?</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В чем состоят особенности предприятия?</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Подлежат ли регистрации сделки с предприятием?</w:t>
      </w:r>
    </w:p>
    <w:p w:rsidR="00A17B2B" w:rsidRPr="00737D66" w:rsidRDefault="00A17B2B" w:rsidP="00737D66">
      <w:pPr>
        <w:pStyle w:val="af8"/>
        <w:spacing w:after="0" w:line="360" w:lineRule="auto"/>
        <w:jc w:val="both"/>
        <w:rPr>
          <w:rFonts w:ascii="Times New Roman" w:hAnsi="Times New Roman"/>
          <w:sz w:val="28"/>
          <w:szCs w:val="28"/>
        </w:rPr>
      </w:pPr>
      <w:r w:rsidRPr="00737D66">
        <w:rPr>
          <w:rFonts w:ascii="Times New Roman" w:hAnsi="Times New Roman"/>
          <w:sz w:val="28"/>
          <w:szCs w:val="28"/>
        </w:rPr>
        <w:t>Правильно ли поступил регистрирующий орган?</w:t>
      </w:r>
    </w:p>
    <w:p w:rsidR="00A17B2B" w:rsidRPr="00737D66" w:rsidRDefault="00737D66" w:rsidP="00737D66">
      <w:pPr>
        <w:spacing w:after="0" w:line="360" w:lineRule="auto"/>
        <w:ind w:left="360"/>
        <w:jc w:val="both"/>
        <w:rPr>
          <w:rFonts w:ascii="Times New Roman" w:hAnsi="Times New Roman" w:cs="Times New Roman"/>
          <w:sz w:val="28"/>
          <w:szCs w:val="28"/>
        </w:rPr>
      </w:pPr>
      <w:r w:rsidRPr="00737D66">
        <w:rPr>
          <w:rFonts w:ascii="Times New Roman" w:hAnsi="Times New Roman" w:cs="Times New Roman"/>
          <w:sz w:val="28"/>
          <w:szCs w:val="28"/>
        </w:rPr>
        <w:t xml:space="preserve">4. </w:t>
      </w:r>
      <w:r w:rsidR="00A17B2B" w:rsidRPr="00737D66">
        <w:rPr>
          <w:rFonts w:ascii="Times New Roman" w:hAnsi="Times New Roman" w:cs="Times New Roman"/>
          <w:sz w:val="28"/>
          <w:szCs w:val="28"/>
        </w:rPr>
        <w:t>Задание.</w:t>
      </w:r>
    </w:p>
    <w:p w:rsidR="00A17B2B" w:rsidRPr="00737D66" w:rsidRDefault="00A17B2B" w:rsidP="00737D66">
      <w:pPr>
        <w:spacing w:after="0" w:line="360" w:lineRule="auto"/>
        <w:ind w:left="567"/>
        <w:jc w:val="both"/>
        <w:rPr>
          <w:rFonts w:ascii="Times New Roman" w:hAnsi="Times New Roman" w:cs="Times New Roman"/>
          <w:sz w:val="28"/>
          <w:szCs w:val="28"/>
        </w:rPr>
      </w:pPr>
      <w:r w:rsidRPr="00737D66">
        <w:rPr>
          <w:rFonts w:ascii="Times New Roman" w:hAnsi="Times New Roman" w:cs="Times New Roman"/>
          <w:sz w:val="28"/>
          <w:szCs w:val="28"/>
        </w:rPr>
        <w:t xml:space="preserve">В договоре поручительства, заключенным между </w:t>
      </w:r>
      <w:proofErr w:type="spellStart"/>
      <w:r w:rsidRPr="00737D66">
        <w:rPr>
          <w:rFonts w:ascii="Times New Roman" w:hAnsi="Times New Roman" w:cs="Times New Roman"/>
          <w:sz w:val="28"/>
          <w:szCs w:val="28"/>
        </w:rPr>
        <w:t>Балашовой</w:t>
      </w:r>
      <w:proofErr w:type="spellEnd"/>
      <w:r w:rsidRPr="00737D66">
        <w:rPr>
          <w:rFonts w:ascii="Times New Roman" w:hAnsi="Times New Roman" w:cs="Times New Roman"/>
          <w:sz w:val="28"/>
          <w:szCs w:val="28"/>
        </w:rPr>
        <w:t xml:space="preserve"> Е.В. и Быковой Е.А. было предусмотрено в качестве условия о сроке - его действие до фактического возврата суммы займа.</w:t>
      </w:r>
    </w:p>
    <w:p w:rsidR="00A17B2B" w:rsidRPr="00737D66" w:rsidRDefault="00A17B2B" w:rsidP="00737D66">
      <w:pPr>
        <w:spacing w:after="0" w:line="360" w:lineRule="auto"/>
        <w:ind w:left="567"/>
        <w:jc w:val="both"/>
        <w:rPr>
          <w:rFonts w:ascii="Times New Roman" w:hAnsi="Times New Roman" w:cs="Times New Roman"/>
          <w:sz w:val="28"/>
          <w:szCs w:val="28"/>
        </w:rPr>
      </w:pPr>
      <w:r w:rsidRPr="00737D66">
        <w:rPr>
          <w:rFonts w:ascii="Times New Roman" w:hAnsi="Times New Roman" w:cs="Times New Roman"/>
          <w:sz w:val="28"/>
          <w:szCs w:val="28"/>
        </w:rPr>
        <w:t xml:space="preserve">Кредитор – Казанское отделение Сбербанка России обратился в арбитражный суд с иском к должнику по денежному обязательству – </w:t>
      </w:r>
      <w:proofErr w:type="spellStart"/>
      <w:r w:rsidRPr="00737D66">
        <w:rPr>
          <w:rFonts w:ascii="Times New Roman" w:hAnsi="Times New Roman" w:cs="Times New Roman"/>
          <w:sz w:val="28"/>
          <w:szCs w:val="28"/>
        </w:rPr>
        <w:t>Балашовой</w:t>
      </w:r>
      <w:proofErr w:type="spellEnd"/>
      <w:r w:rsidRPr="00737D66">
        <w:rPr>
          <w:rFonts w:ascii="Times New Roman" w:hAnsi="Times New Roman" w:cs="Times New Roman"/>
          <w:sz w:val="28"/>
          <w:szCs w:val="28"/>
        </w:rPr>
        <w:t xml:space="preserve"> Е.В. и поручившемуся за него лицу – Быковой Е.А. о взыскании суммы долга по кредитному договору. Балашова Е.В. допустила просрочку по возврату долга и процентов по нему.</w:t>
      </w:r>
    </w:p>
    <w:p w:rsidR="00A17B2B" w:rsidRPr="00737D66" w:rsidRDefault="00A17B2B" w:rsidP="00737D66">
      <w:pPr>
        <w:spacing w:after="0" w:line="360" w:lineRule="auto"/>
        <w:ind w:left="567"/>
        <w:jc w:val="both"/>
        <w:rPr>
          <w:rFonts w:ascii="Times New Roman" w:hAnsi="Times New Roman" w:cs="Times New Roman"/>
          <w:sz w:val="28"/>
          <w:szCs w:val="28"/>
        </w:rPr>
      </w:pPr>
      <w:r w:rsidRPr="00737D66">
        <w:rPr>
          <w:rFonts w:ascii="Times New Roman" w:hAnsi="Times New Roman" w:cs="Times New Roman"/>
          <w:sz w:val="28"/>
          <w:szCs w:val="28"/>
        </w:rPr>
        <w:t>При рассмотрении спора было установлено, что иск Казанским отделением Сбербанка России заявлен по истечении годичного срока со дня наступления срока исполнения основного обязательства, определенного в кредитном договоре. Ссылаясь на это обстоятельство, поручитель просил освободить его от ответственности по основаниям, предусмотренным пунктом 4 статьи 367 Гражданского кодекса РФ.</w:t>
      </w:r>
    </w:p>
    <w:p w:rsidR="00A17B2B" w:rsidRPr="00737D66" w:rsidRDefault="00A17B2B" w:rsidP="00737D66">
      <w:pPr>
        <w:spacing w:after="0" w:line="360" w:lineRule="auto"/>
        <w:ind w:left="567"/>
        <w:jc w:val="both"/>
        <w:rPr>
          <w:rFonts w:ascii="Times New Roman" w:hAnsi="Times New Roman" w:cs="Times New Roman"/>
          <w:sz w:val="28"/>
          <w:szCs w:val="28"/>
        </w:rPr>
      </w:pPr>
      <w:r w:rsidRPr="00737D66">
        <w:rPr>
          <w:rFonts w:ascii="Times New Roman" w:hAnsi="Times New Roman" w:cs="Times New Roman"/>
          <w:sz w:val="28"/>
          <w:szCs w:val="28"/>
        </w:rPr>
        <w:t xml:space="preserve">В соответствии с пунктом 4 статьи 367 Кодекса в случаях, когда срок в договоре поручительства не установлен, оно прекращается, если кредитор в течение года со дня наступления срока исполнения </w:t>
      </w:r>
      <w:r w:rsidRPr="00737D66">
        <w:rPr>
          <w:rFonts w:ascii="Times New Roman" w:hAnsi="Times New Roman" w:cs="Times New Roman"/>
          <w:sz w:val="28"/>
          <w:szCs w:val="28"/>
        </w:rPr>
        <w:lastRenderedPageBreak/>
        <w:t>обеспеченного поручительством обязательства не предъявит иск к поручителю.</w:t>
      </w:r>
    </w:p>
    <w:p w:rsidR="00A17B2B" w:rsidRPr="00737D66" w:rsidRDefault="00A17B2B" w:rsidP="00737D66">
      <w:pPr>
        <w:spacing w:after="0" w:line="360" w:lineRule="auto"/>
        <w:ind w:left="567"/>
        <w:jc w:val="both"/>
        <w:rPr>
          <w:rFonts w:ascii="Times New Roman" w:hAnsi="Times New Roman" w:cs="Times New Roman"/>
          <w:sz w:val="28"/>
          <w:szCs w:val="28"/>
        </w:rPr>
      </w:pPr>
      <w:r w:rsidRPr="00737D66">
        <w:rPr>
          <w:rFonts w:ascii="Times New Roman" w:hAnsi="Times New Roman" w:cs="Times New Roman"/>
          <w:sz w:val="28"/>
          <w:szCs w:val="28"/>
        </w:rPr>
        <w:t xml:space="preserve"> Истец настаивал на взыскании долга как с </w:t>
      </w:r>
      <w:proofErr w:type="spellStart"/>
      <w:r w:rsidRPr="00737D66">
        <w:rPr>
          <w:rFonts w:ascii="Times New Roman" w:hAnsi="Times New Roman" w:cs="Times New Roman"/>
          <w:sz w:val="28"/>
          <w:szCs w:val="28"/>
        </w:rPr>
        <w:t>Балашовой</w:t>
      </w:r>
      <w:proofErr w:type="spellEnd"/>
      <w:r w:rsidRPr="00737D66">
        <w:rPr>
          <w:rFonts w:ascii="Times New Roman" w:hAnsi="Times New Roman" w:cs="Times New Roman"/>
          <w:sz w:val="28"/>
          <w:szCs w:val="28"/>
        </w:rPr>
        <w:t xml:space="preserve"> Е.В., так и с Быковой Е.А., поскольку срок действия договора поручительства не истек, т.к. он действует до фактического возврата суммы займа.</w:t>
      </w:r>
    </w:p>
    <w:p w:rsidR="00A17B2B" w:rsidRPr="00737D66" w:rsidRDefault="00A17B2B" w:rsidP="00737D66">
      <w:pPr>
        <w:spacing w:after="0" w:line="360" w:lineRule="auto"/>
        <w:ind w:left="567"/>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567"/>
        <w:jc w:val="both"/>
        <w:rPr>
          <w:rFonts w:ascii="Times New Roman" w:hAnsi="Times New Roman" w:cs="Times New Roman"/>
          <w:sz w:val="28"/>
          <w:szCs w:val="28"/>
        </w:rPr>
      </w:pPr>
      <w:r w:rsidRPr="00737D66">
        <w:rPr>
          <w:rFonts w:ascii="Times New Roman" w:hAnsi="Times New Roman" w:cs="Times New Roman"/>
          <w:sz w:val="28"/>
          <w:szCs w:val="28"/>
        </w:rPr>
        <w:t>Какими способами в договоре может быть установлен срок?</w:t>
      </w:r>
    </w:p>
    <w:p w:rsidR="00A17B2B" w:rsidRPr="00737D66" w:rsidRDefault="00A17B2B" w:rsidP="00737D66">
      <w:pPr>
        <w:spacing w:after="0" w:line="360" w:lineRule="auto"/>
        <w:ind w:left="567"/>
        <w:jc w:val="both"/>
        <w:rPr>
          <w:rFonts w:ascii="Times New Roman" w:hAnsi="Times New Roman" w:cs="Times New Roman"/>
          <w:sz w:val="28"/>
          <w:szCs w:val="28"/>
        </w:rPr>
      </w:pPr>
      <w:r w:rsidRPr="00737D66">
        <w:rPr>
          <w:rFonts w:ascii="Times New Roman" w:hAnsi="Times New Roman" w:cs="Times New Roman"/>
          <w:sz w:val="28"/>
          <w:szCs w:val="28"/>
        </w:rPr>
        <w:t>Является ли условие о «действии договора до фактического возврата суммы займа» условием о сроке?</w:t>
      </w:r>
    </w:p>
    <w:p w:rsidR="00A17B2B" w:rsidRPr="00737D66" w:rsidRDefault="00A17B2B" w:rsidP="00737D66">
      <w:pPr>
        <w:spacing w:after="0" w:line="360" w:lineRule="auto"/>
        <w:ind w:left="567"/>
        <w:jc w:val="both"/>
        <w:rPr>
          <w:rFonts w:ascii="Times New Roman" w:hAnsi="Times New Roman" w:cs="Times New Roman"/>
          <w:sz w:val="28"/>
          <w:szCs w:val="28"/>
        </w:rPr>
      </w:pPr>
      <w:r w:rsidRPr="00737D66">
        <w:rPr>
          <w:rFonts w:ascii="Times New Roman" w:hAnsi="Times New Roman" w:cs="Times New Roman"/>
          <w:sz w:val="28"/>
          <w:szCs w:val="28"/>
        </w:rPr>
        <w:t>Истек ли срок действия договора поручительства?</w:t>
      </w:r>
    </w:p>
    <w:p w:rsidR="00A17B2B" w:rsidRPr="00737D66" w:rsidRDefault="00A17B2B" w:rsidP="00737D66">
      <w:pPr>
        <w:spacing w:after="0" w:line="360" w:lineRule="auto"/>
        <w:ind w:left="567"/>
        <w:jc w:val="both"/>
        <w:rPr>
          <w:rFonts w:ascii="Times New Roman" w:hAnsi="Times New Roman" w:cs="Times New Roman"/>
          <w:sz w:val="28"/>
          <w:szCs w:val="28"/>
        </w:rPr>
      </w:pPr>
      <w:r w:rsidRPr="00737D66">
        <w:rPr>
          <w:rFonts w:ascii="Times New Roman" w:hAnsi="Times New Roman" w:cs="Times New Roman"/>
          <w:sz w:val="28"/>
          <w:szCs w:val="28"/>
        </w:rPr>
        <w:t>Какое решение должен принять суд?</w:t>
      </w:r>
    </w:p>
    <w:p w:rsidR="00A17B2B" w:rsidRPr="00737D66" w:rsidRDefault="00A17B2B" w:rsidP="00737D66">
      <w:pPr>
        <w:spacing w:after="0" w:line="360" w:lineRule="auto"/>
        <w:ind w:left="567"/>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jc w:val="both"/>
        <w:rPr>
          <w:rFonts w:ascii="Times New Roman" w:hAnsi="Times New Roman" w:cs="Times New Roman"/>
          <w:sz w:val="28"/>
          <w:szCs w:val="28"/>
        </w:rPr>
      </w:pPr>
      <w:r w:rsidRPr="00737D66">
        <w:rPr>
          <w:rFonts w:ascii="Times New Roman" w:hAnsi="Times New Roman" w:cs="Times New Roman"/>
          <w:sz w:val="28"/>
          <w:szCs w:val="28"/>
        </w:rPr>
        <w:t>После смерти отца дочь Груздева Е.А., являющаяся его единственной наследнице по закону, отказалась от принятия наследства в пользу своего сына (внука наследодателя).</w:t>
      </w:r>
    </w:p>
    <w:p w:rsidR="00A17B2B" w:rsidRPr="00737D66" w:rsidRDefault="00A17B2B" w:rsidP="00737D66">
      <w:pPr>
        <w:spacing w:after="0" w:line="360" w:lineRule="auto"/>
        <w:ind w:left="720"/>
        <w:jc w:val="both"/>
        <w:rPr>
          <w:rFonts w:ascii="Times New Roman" w:hAnsi="Times New Roman" w:cs="Times New Roman"/>
          <w:sz w:val="28"/>
          <w:szCs w:val="28"/>
        </w:rPr>
      </w:pPr>
      <w:r w:rsidRPr="00737D66">
        <w:rPr>
          <w:rFonts w:ascii="Times New Roman" w:hAnsi="Times New Roman" w:cs="Times New Roman"/>
          <w:sz w:val="28"/>
          <w:szCs w:val="28"/>
        </w:rPr>
        <w:t xml:space="preserve">Нотариус пояснил, что подобный отказ не предусмотрен законодательством. </w:t>
      </w:r>
    </w:p>
    <w:p w:rsidR="00A17B2B" w:rsidRPr="00737D66" w:rsidRDefault="00A17B2B" w:rsidP="00737D66">
      <w:pPr>
        <w:spacing w:after="0" w:line="360" w:lineRule="auto"/>
        <w:ind w:left="720"/>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jc w:val="both"/>
        <w:rPr>
          <w:rFonts w:ascii="Times New Roman" w:hAnsi="Times New Roman" w:cs="Times New Roman"/>
          <w:sz w:val="28"/>
          <w:szCs w:val="28"/>
        </w:rPr>
      </w:pPr>
      <w:r w:rsidRPr="00737D66">
        <w:rPr>
          <w:rFonts w:ascii="Times New Roman" w:hAnsi="Times New Roman" w:cs="Times New Roman"/>
          <w:sz w:val="28"/>
          <w:szCs w:val="28"/>
        </w:rPr>
        <w:t>Правильно ли поступил нотариус?</w:t>
      </w:r>
    </w:p>
    <w:p w:rsidR="00A17B2B" w:rsidRPr="00737D66" w:rsidRDefault="00A17B2B" w:rsidP="00737D66">
      <w:pPr>
        <w:spacing w:after="0" w:line="360" w:lineRule="auto"/>
        <w:ind w:left="720"/>
        <w:jc w:val="both"/>
        <w:rPr>
          <w:rFonts w:ascii="Times New Roman" w:hAnsi="Times New Roman" w:cs="Times New Roman"/>
          <w:sz w:val="28"/>
          <w:szCs w:val="28"/>
        </w:rPr>
      </w:pPr>
      <w:r w:rsidRPr="00737D66">
        <w:rPr>
          <w:rFonts w:ascii="Times New Roman" w:hAnsi="Times New Roman" w:cs="Times New Roman"/>
          <w:sz w:val="28"/>
          <w:szCs w:val="28"/>
        </w:rPr>
        <w:t>Каким образом и в чью пользу можно отказаться от наследства?</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Одна из сторон обратилась в арбитражный суд с иском о признании договора аренды незаключенным.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Из представленных суду документов следовало, что между сторонами был подписан договор аренды здания сроком на шесть месяцев, но стороны распространили действие договора на их отношения, существовавшие в течение года до подписания договора.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lastRenderedPageBreak/>
        <w:t>В обоснование предъявленного требования истец сослался на то, что фактически срок действия договора аренды составил более одного года и, следовательно, в соответствии с пунктом 2 статьи 651 ГК РФ договор подлежал государственной регистрации. Однако договор не был зарегистрирован и поэтому не может считаться заключенным.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Когда договор считается заключенным?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Каковы особенности заключения договора аренды недвижимости?</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Какое решение должен принять суд?</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Акционерное общество «Вымпел» обратилось в арбитражный суд с требованием об установлении факта принадлежности продавц</w:t>
      </w:r>
      <w:proofErr w:type="gramStart"/>
      <w:r w:rsidRPr="00737D66">
        <w:rPr>
          <w:rFonts w:ascii="Times New Roman" w:hAnsi="Times New Roman" w:cs="Times New Roman"/>
          <w:sz w:val="28"/>
          <w:szCs w:val="28"/>
        </w:rPr>
        <w:t>у ООО</w:t>
      </w:r>
      <w:proofErr w:type="gramEnd"/>
      <w:r w:rsidRPr="00737D66">
        <w:rPr>
          <w:rFonts w:ascii="Times New Roman" w:hAnsi="Times New Roman" w:cs="Times New Roman"/>
          <w:sz w:val="28"/>
          <w:szCs w:val="28"/>
        </w:rPr>
        <w:t xml:space="preserve"> «Капля» на праве собственности предприятия как имущественного комплекса, факта заключения продавцом  (АО «Вымпел») и покупателем (ООО «Капля») договора купли-продажи данного предприятия (парикмахерской со всем имеющимся оборудованием, правами требования и долгами, товарным знаком).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заявлении акционерное общество указало, что упомянутый имущественный комплекс был приобретен им у лица, являвшегося собственником данного имущества, впоследствии ликвидированного. Последнее обстоятельство послужило основанием для отказа органа государственной регистрации прав на недвижимое имущество и сделок с ним в регистрации сделки купли-продажи, что существенно ограничивает права заявителя как собственника данного имущества.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Регистрирующий орган заявил, что может зарегистрировать лишь здание парикмахерской, но не оборудование и другие объекты, о которых заявило АО «Вымпел», поскольку регистрации подлежат лишь объекты недвижимого имущества, а оборудование является движимым имуществом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lastRenderedPageBreak/>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Является ли предприятие объектом гражданских прав?</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чем состоят особенности предприятия?</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Подлежат ли регистрации сделки с предприятием?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Правильно ли поступил регистрирующий орган?</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Гражданка Савельева и гражданин </w:t>
      </w:r>
      <w:proofErr w:type="spellStart"/>
      <w:r w:rsidRPr="00737D66">
        <w:rPr>
          <w:rFonts w:ascii="Times New Roman" w:hAnsi="Times New Roman" w:cs="Times New Roman"/>
          <w:sz w:val="28"/>
          <w:szCs w:val="28"/>
        </w:rPr>
        <w:t>Смокин</w:t>
      </w:r>
      <w:proofErr w:type="spellEnd"/>
      <w:r w:rsidRPr="00737D66">
        <w:rPr>
          <w:rFonts w:ascii="Times New Roman" w:hAnsi="Times New Roman" w:cs="Times New Roman"/>
          <w:sz w:val="28"/>
          <w:szCs w:val="28"/>
        </w:rPr>
        <w:t xml:space="preserve"> проживали совместно, вели общее хозяйство без регистрации брака в течение пяти лет. За этот период они приобрели квартиру, мебель и другие вещи. После возникшего конфликта Савельева и </w:t>
      </w:r>
      <w:proofErr w:type="spellStart"/>
      <w:r w:rsidRPr="00737D66">
        <w:rPr>
          <w:rFonts w:ascii="Times New Roman" w:hAnsi="Times New Roman" w:cs="Times New Roman"/>
          <w:sz w:val="28"/>
          <w:szCs w:val="28"/>
        </w:rPr>
        <w:t>Смокин</w:t>
      </w:r>
      <w:proofErr w:type="spellEnd"/>
      <w:r w:rsidRPr="00737D66">
        <w:rPr>
          <w:rFonts w:ascii="Times New Roman" w:hAnsi="Times New Roman" w:cs="Times New Roman"/>
          <w:sz w:val="28"/>
          <w:szCs w:val="28"/>
        </w:rPr>
        <w:t xml:space="preserve"> расстались.                                            Поскольку квартира была зарегистрирована на имя </w:t>
      </w:r>
      <w:proofErr w:type="spellStart"/>
      <w:r w:rsidRPr="00737D66">
        <w:rPr>
          <w:rFonts w:ascii="Times New Roman" w:hAnsi="Times New Roman" w:cs="Times New Roman"/>
          <w:sz w:val="28"/>
          <w:szCs w:val="28"/>
        </w:rPr>
        <w:t>Смокина</w:t>
      </w:r>
      <w:proofErr w:type="spellEnd"/>
      <w:r w:rsidRPr="00737D66">
        <w:rPr>
          <w:rFonts w:ascii="Times New Roman" w:hAnsi="Times New Roman" w:cs="Times New Roman"/>
          <w:sz w:val="28"/>
          <w:szCs w:val="28"/>
        </w:rPr>
        <w:t xml:space="preserve"> и мебель находилась в этой квартире, Савельева предъявила к нему иск о разделе совместно нажитого имущества, утверждая, что имущество, нажитое ими совместно является общей совместной </w:t>
      </w:r>
      <w:proofErr w:type="gramStart"/>
      <w:r w:rsidRPr="00737D66">
        <w:rPr>
          <w:rFonts w:ascii="Times New Roman" w:hAnsi="Times New Roman" w:cs="Times New Roman"/>
          <w:sz w:val="28"/>
          <w:szCs w:val="28"/>
        </w:rPr>
        <w:t>собственностью</w:t>
      </w:r>
      <w:proofErr w:type="gramEnd"/>
      <w:r w:rsidRPr="00737D66">
        <w:rPr>
          <w:rFonts w:ascii="Times New Roman" w:hAnsi="Times New Roman" w:cs="Times New Roman"/>
          <w:sz w:val="28"/>
          <w:szCs w:val="28"/>
        </w:rPr>
        <w:t xml:space="preserve"> как и имущество супругов, чей брак зарегистрирован.</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proofErr w:type="gramStart"/>
      <w:r w:rsidRPr="00737D66">
        <w:rPr>
          <w:rFonts w:ascii="Times New Roman" w:hAnsi="Times New Roman" w:cs="Times New Roman"/>
          <w:sz w:val="28"/>
          <w:szCs w:val="28"/>
        </w:rPr>
        <w:t xml:space="preserve">Распространяется ли на отношения </w:t>
      </w:r>
      <w:proofErr w:type="spellStart"/>
      <w:r w:rsidRPr="00737D66">
        <w:rPr>
          <w:rFonts w:ascii="Times New Roman" w:hAnsi="Times New Roman" w:cs="Times New Roman"/>
          <w:sz w:val="28"/>
          <w:szCs w:val="28"/>
        </w:rPr>
        <w:t>Смокина</w:t>
      </w:r>
      <w:proofErr w:type="spellEnd"/>
      <w:r w:rsidRPr="00737D66">
        <w:rPr>
          <w:rFonts w:ascii="Times New Roman" w:hAnsi="Times New Roman" w:cs="Times New Roman"/>
          <w:sz w:val="28"/>
          <w:szCs w:val="28"/>
        </w:rPr>
        <w:t xml:space="preserve"> и Савельевой нормы Гражданского и Семейного кодексов РФ об общей совместной собственности?</w:t>
      </w:r>
      <w:proofErr w:type="gramEnd"/>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Имеет ли Савельева право на раздел имущества?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Какие нормы подлежат применению к данным правоотношениям?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Какое решение должен принять суд?</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Гр. Ильин оставил завещание следующего содержания: «Все мое имущество, которое ко дню моей смерти окажется мне принадлежащим, в чем бы оно не выражалось и где бы оно не находилось, в том числе целый жилой дом, находящийся в деревне </w:t>
      </w:r>
      <w:proofErr w:type="spellStart"/>
      <w:r w:rsidRPr="00737D66">
        <w:rPr>
          <w:rFonts w:ascii="Times New Roman" w:hAnsi="Times New Roman" w:cs="Times New Roman"/>
          <w:sz w:val="28"/>
          <w:szCs w:val="28"/>
        </w:rPr>
        <w:lastRenderedPageBreak/>
        <w:t>Масюгинопод</w:t>
      </w:r>
      <w:proofErr w:type="spellEnd"/>
      <w:r w:rsidRPr="00737D66">
        <w:rPr>
          <w:rFonts w:ascii="Times New Roman" w:hAnsi="Times New Roman" w:cs="Times New Roman"/>
          <w:sz w:val="28"/>
          <w:szCs w:val="28"/>
        </w:rPr>
        <w:t xml:space="preserve">  32 </w:t>
      </w:r>
      <w:proofErr w:type="spellStart"/>
      <w:r w:rsidRPr="00737D66">
        <w:rPr>
          <w:rFonts w:ascii="Times New Roman" w:hAnsi="Times New Roman" w:cs="Times New Roman"/>
          <w:sz w:val="28"/>
          <w:szCs w:val="28"/>
        </w:rPr>
        <w:t>Клинского</w:t>
      </w:r>
      <w:proofErr w:type="spellEnd"/>
      <w:r w:rsidRPr="00737D66">
        <w:rPr>
          <w:rFonts w:ascii="Times New Roman" w:hAnsi="Times New Roman" w:cs="Times New Roman"/>
          <w:sz w:val="28"/>
          <w:szCs w:val="28"/>
        </w:rPr>
        <w:t xml:space="preserve"> района Московской области, я завещаю: Николаю, Ольге, Петру и Ивану в равных долях каждому».</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Ильин умирает. Наследники обращаются к нотариусу для оформления своих наследственных прав. В беседе с наследниками нотариус узнает следующее: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Николай умер ранее завещателя;</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Ольга умерла через 1 месяц после смерти завещателя, так и не обратившись к нотариусу для подачи заявления о принятии наследства;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 Петр </w:t>
      </w:r>
      <w:proofErr w:type="gramStart"/>
      <w:r w:rsidRPr="00737D66">
        <w:rPr>
          <w:rFonts w:ascii="Times New Roman" w:hAnsi="Times New Roman" w:cs="Times New Roman"/>
          <w:sz w:val="28"/>
          <w:szCs w:val="28"/>
        </w:rPr>
        <w:t>умер через 5 месяцев после смети</w:t>
      </w:r>
      <w:proofErr w:type="gramEnd"/>
      <w:r w:rsidRPr="00737D66">
        <w:rPr>
          <w:rFonts w:ascii="Times New Roman" w:hAnsi="Times New Roman" w:cs="Times New Roman"/>
          <w:sz w:val="28"/>
          <w:szCs w:val="28"/>
        </w:rPr>
        <w:t xml:space="preserve"> завещателя, успев подать нотариусу заявление о принятии наследства.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 нотариус должен решить данное дело?</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Несовершеннолетний Руднев Антон, 1993 года рождения, во время перемены в школе сбил с ног Серову </w:t>
      </w:r>
      <w:proofErr w:type="spellStart"/>
      <w:r w:rsidRPr="00737D66">
        <w:rPr>
          <w:rFonts w:ascii="Times New Roman" w:hAnsi="Times New Roman" w:cs="Times New Roman"/>
          <w:sz w:val="28"/>
          <w:szCs w:val="28"/>
        </w:rPr>
        <w:t>Анжелику</w:t>
      </w:r>
      <w:proofErr w:type="spellEnd"/>
      <w:r w:rsidRPr="00737D66">
        <w:rPr>
          <w:rFonts w:ascii="Times New Roman" w:hAnsi="Times New Roman" w:cs="Times New Roman"/>
          <w:sz w:val="28"/>
          <w:szCs w:val="28"/>
        </w:rPr>
        <w:t>, 1999 года рождения, в результате чего девочка получила травму головы.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Мать девочки обратилась </w:t>
      </w:r>
      <w:proofErr w:type="gramStart"/>
      <w:r w:rsidRPr="00737D66">
        <w:rPr>
          <w:rFonts w:ascii="Times New Roman" w:hAnsi="Times New Roman" w:cs="Times New Roman"/>
          <w:sz w:val="28"/>
          <w:szCs w:val="28"/>
        </w:rPr>
        <w:t>в суд с иском к родителям Руднева о возмещении затрат на приобретение</w:t>
      </w:r>
      <w:proofErr w:type="gramEnd"/>
      <w:r w:rsidRPr="00737D66">
        <w:rPr>
          <w:rFonts w:ascii="Times New Roman" w:hAnsi="Times New Roman" w:cs="Times New Roman"/>
          <w:sz w:val="28"/>
          <w:szCs w:val="28"/>
        </w:rPr>
        <w:t xml:space="preserve"> лекарств и о компенсации морального вреда.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При рассмотрении дела в суде выяснилось, что Руднев Антон состоял на учете в инспекции по делам несовершеннолетних и не является, по мнению представителей учебного заведения, законопослушным.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При рассмотрении дела суд установил, что вред здоровью девочки малолетний Р. причинил во время школьных занятий, т.е. в то время, когда он находился под надзором школы.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Кто несет ответственность за вред, причиненный несовершеннолетними?</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lastRenderedPageBreak/>
        <w:t>Учитывается ли обстоятельство, что вред был причинен в школе и родители не могли осуществлять надзор за ребенком?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Какое решение должен принять суд?</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Гражданин Федоров, являясь гражданином Российской </w:t>
      </w:r>
      <w:proofErr w:type="spellStart"/>
      <w:r w:rsidRPr="00737D66">
        <w:rPr>
          <w:rFonts w:ascii="Times New Roman" w:hAnsi="Times New Roman" w:cs="Times New Roman"/>
          <w:sz w:val="28"/>
          <w:szCs w:val="28"/>
        </w:rPr>
        <w:t>Федера¬ции</w:t>
      </w:r>
      <w:proofErr w:type="spellEnd"/>
      <w:r w:rsidRPr="00737D66">
        <w:rPr>
          <w:rFonts w:ascii="Times New Roman" w:hAnsi="Times New Roman" w:cs="Times New Roman"/>
          <w:sz w:val="28"/>
          <w:szCs w:val="28"/>
        </w:rPr>
        <w:t>, постоянно проживал в Швеции.</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После его смерти осталось следующее имущество:</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1) жилой дом в </w:t>
      </w:r>
      <w:proofErr w:type="gramStart"/>
      <w:r w:rsidRPr="00737D66">
        <w:rPr>
          <w:rFonts w:ascii="Times New Roman" w:hAnsi="Times New Roman" w:cs="Times New Roman"/>
          <w:sz w:val="28"/>
          <w:szCs w:val="28"/>
        </w:rPr>
        <w:t>г</w:t>
      </w:r>
      <w:proofErr w:type="gramEnd"/>
      <w:r w:rsidRPr="00737D66">
        <w:rPr>
          <w:rFonts w:ascii="Times New Roman" w:hAnsi="Times New Roman" w:cs="Times New Roman"/>
          <w:sz w:val="28"/>
          <w:szCs w:val="28"/>
        </w:rPr>
        <w:t>. Волоколамске, доставшийся ему в наследство после смерти его матери;</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2) квартира в Стокгольме;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3) денежный вклад во Внешторгбанке в </w:t>
      </w:r>
      <w:proofErr w:type="gramStart"/>
      <w:r w:rsidRPr="00737D66">
        <w:rPr>
          <w:rFonts w:ascii="Times New Roman" w:hAnsi="Times New Roman" w:cs="Times New Roman"/>
          <w:sz w:val="28"/>
          <w:szCs w:val="28"/>
        </w:rPr>
        <w:t>г</w:t>
      </w:r>
      <w:proofErr w:type="gramEnd"/>
      <w:r w:rsidRPr="00737D66">
        <w:rPr>
          <w:rFonts w:ascii="Times New Roman" w:hAnsi="Times New Roman" w:cs="Times New Roman"/>
          <w:sz w:val="28"/>
          <w:szCs w:val="28"/>
        </w:rPr>
        <w:t>. Москве.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К нотариусу </w:t>
      </w:r>
      <w:proofErr w:type="gramStart"/>
      <w:r w:rsidRPr="00737D66">
        <w:rPr>
          <w:rFonts w:ascii="Times New Roman" w:hAnsi="Times New Roman" w:cs="Times New Roman"/>
          <w:sz w:val="28"/>
          <w:szCs w:val="28"/>
        </w:rPr>
        <w:t>г</w:t>
      </w:r>
      <w:proofErr w:type="gramEnd"/>
      <w:r w:rsidRPr="00737D66">
        <w:rPr>
          <w:rFonts w:ascii="Times New Roman" w:hAnsi="Times New Roman" w:cs="Times New Roman"/>
          <w:sz w:val="28"/>
          <w:szCs w:val="28"/>
        </w:rPr>
        <w:t xml:space="preserve">. Волоколамска обратился сын Федорова с просьбой оформить наследство после смерти отца, представив завещание умершего на данное имущество. </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1. Вправе нотариус г</w:t>
      </w:r>
      <w:proofErr w:type="gramStart"/>
      <w:r w:rsidRPr="00737D66">
        <w:rPr>
          <w:rFonts w:ascii="Times New Roman" w:hAnsi="Times New Roman" w:cs="Times New Roman"/>
          <w:sz w:val="28"/>
          <w:szCs w:val="28"/>
        </w:rPr>
        <w:t>.В</w:t>
      </w:r>
      <w:proofErr w:type="gramEnd"/>
      <w:r w:rsidRPr="00737D66">
        <w:rPr>
          <w:rFonts w:ascii="Times New Roman" w:hAnsi="Times New Roman" w:cs="Times New Roman"/>
          <w:sz w:val="28"/>
          <w:szCs w:val="28"/>
        </w:rPr>
        <w:t>олоколамска оформить наследство к имуществу Федорова?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2. Если да, </w:t>
      </w:r>
      <w:proofErr w:type="gramStart"/>
      <w:r w:rsidRPr="00737D66">
        <w:rPr>
          <w:rFonts w:ascii="Times New Roman" w:hAnsi="Times New Roman" w:cs="Times New Roman"/>
          <w:sz w:val="28"/>
          <w:szCs w:val="28"/>
        </w:rPr>
        <w:t>то</w:t>
      </w:r>
      <w:proofErr w:type="gramEnd"/>
      <w:r w:rsidRPr="00737D66">
        <w:rPr>
          <w:rFonts w:ascii="Times New Roman" w:hAnsi="Times New Roman" w:cs="Times New Roman"/>
          <w:sz w:val="28"/>
          <w:szCs w:val="28"/>
        </w:rPr>
        <w:t xml:space="preserve"> какие документы должен представить нотариусу наследник?</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3. Если нет, то кто должен оформить наследство умершего Федорова?</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Супруг выдал супруге расписку, в которой обещал не завещать имущество детям от первого брака. После смерти супруга было обнаружено завещание, которым все имущество передавалось совершеннолетним дочери и сыну от первого брака поровну. Супруга обратилась в суд с иском о признании завещания недействительным и передаче всего имущества ей и ее двум несовершеннолетним детям, </w:t>
      </w:r>
      <w:r w:rsidRPr="00737D66">
        <w:rPr>
          <w:rFonts w:ascii="Times New Roman" w:hAnsi="Times New Roman" w:cs="Times New Roman"/>
          <w:sz w:val="28"/>
          <w:szCs w:val="28"/>
        </w:rPr>
        <w:lastRenderedPageBreak/>
        <w:t xml:space="preserve">отцом которых являлся супруг. Других близких родственников у наследодателя нет. </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Является ли действительной расписка?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Каким образом должно быть распределено наследство?</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При решении задачи рассчитать размеры долей наследников?</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арбитражный суд с иском обратилась организация об истребовании имущества из незаконного владения общества с ограниченной ответственностью. Представленные в арбитражный суд документы свидетельствуют, что организация является учредителем акционерного общества. Истцом в качестве учредительного взноса в уставный фонд был передан автомобиль.</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Ответчик иск не признал, сославшись на то, что после передачи в уставный фонд акционерного общества автомобиля он является собственностью общества, имеющего право совершать в отношении своей собственности любые виды сделок, в том числе и продавать обществу с ограниченной ответственностью.</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Какими вещными правами обладает учредитель акционерного общества в отношении имущества, переданного им в уставной капитал акционерного общества?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Какое решение должен принять суд?</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Индивидуальный предприниматель Глебов, осуществляющий предпринимательскую деятельность без образования юридического лица, был признан несостоятельным (банкротом). После завершения </w:t>
      </w:r>
      <w:r w:rsidRPr="00737D66">
        <w:rPr>
          <w:rFonts w:ascii="Times New Roman" w:hAnsi="Times New Roman" w:cs="Times New Roman"/>
          <w:sz w:val="28"/>
          <w:szCs w:val="28"/>
        </w:rPr>
        <w:lastRenderedPageBreak/>
        <w:t>процедуры банкротства к предпринимателю были предъявлены требования:</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по уплате алиментов в отношении несовершеннолетнего ребенка,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proofErr w:type="gramStart"/>
      <w:r w:rsidRPr="00737D66">
        <w:rPr>
          <w:rFonts w:ascii="Times New Roman" w:hAnsi="Times New Roman" w:cs="Times New Roman"/>
          <w:sz w:val="28"/>
          <w:szCs w:val="28"/>
        </w:rPr>
        <w:t>- о возмещению вреда здоровью пешехода, причиненного автотранспортным средством, принадлежащим Глебову, управлял которым в момент дорожно-транспортного происшествия водитель, с которым был заключен трудовой договор и который перевозил грузы для предприятия, принадлежащего Глебову,</w:t>
      </w:r>
      <w:proofErr w:type="gramEnd"/>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по возмещению вреда причиненного в результате неисправности системы отопления и водоснабжения соседу, проживающему этажом ниже.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Предприниматель Глебов отказался удовлетворить предъявленные требования, за исключением требования по уплате алиментов, ссылаясь на то, что предприниматель, признанный банкротом, освобождается от исполнения оставшихся обязательств и у него отсутствуют денежные средства и имущество для выплаты возмещения.</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Кредиторы обратились в суд.</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Несет ли предприниматель ответственность по требованиям, не заявленным в ходе процедуры несостоятельности (банкротства)?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Какие требования, предъявленные после признания предпринимателя банкротом, сохраняют свою силу?</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Какое решение должен принять суд?</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В регистрирующий орган обратилась гражданка Никольская с заявлением о регистрации ее в качестве индивидуального предпринимателя, занимающегося предпринимательской деятельностью без образования юридического лица. Свою просьбу она мотивировала тем, что одну из комнат в своей двухкомнатной квартире </w:t>
      </w:r>
      <w:r w:rsidRPr="00737D66">
        <w:rPr>
          <w:rFonts w:ascii="Times New Roman" w:hAnsi="Times New Roman" w:cs="Times New Roman"/>
          <w:sz w:val="28"/>
          <w:szCs w:val="28"/>
        </w:rPr>
        <w:lastRenderedPageBreak/>
        <w:t xml:space="preserve">периодически сдает студентам заочного отделения близлежащего института, приезжающим на сессию.                  Представитель регистрирующего органа не принял заявление гражданки Никольской, пояснив, что необходимости в регистрации в качестве индивидуального предпринимателя у нее нет, поскольку осуществляемая ею деятельность не носит систематического характера и не является предпринимательской в соответствии с </w:t>
      </w:r>
      <w:proofErr w:type="spellStart"/>
      <w:r w:rsidRPr="00737D66">
        <w:rPr>
          <w:rFonts w:ascii="Times New Roman" w:hAnsi="Times New Roman" w:cs="Times New Roman"/>
          <w:sz w:val="28"/>
          <w:szCs w:val="28"/>
        </w:rPr>
        <w:t>абз</w:t>
      </w:r>
      <w:proofErr w:type="spellEnd"/>
      <w:r w:rsidRPr="00737D66">
        <w:rPr>
          <w:rFonts w:ascii="Times New Roman" w:hAnsi="Times New Roman" w:cs="Times New Roman"/>
          <w:sz w:val="28"/>
          <w:szCs w:val="28"/>
        </w:rPr>
        <w:t xml:space="preserve">. 3 п. 1 ст. 2 Гражданского кодекса РФ.   По его мнению, гражданка Никольская должна ежегодно подавать декларацию о доходах, в которой указывать свой дополнительный доход и уплачивать налог на доходы. </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Гражданка Никольская обратилась к руководителю регистрирующего органа с просьбой разъяснить, должна ли она быть зарегистрирована в качестве индивидуального предпринимателя, занимающегося предпринимательской деятельностью без образования юридического лица.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Каковы признаки предпринимательской деятельности?</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Является ли деятельность гражданки Никольской предпринимательской?</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Правильно ли поступил представитель регистрирующего органа?</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Гражданин Иванов обратился в адвокатское бюро с вопросом о том, какие виды деятельности являются предпринимательской деятельностью.</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Выполнение гражданином Ивановым  ремонтных работ по заказам своих родственников, знакомых, соседей и других лиц,</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Вклады гражданина Иванова в банковских учреждениях и систематическое получение прибыли в виде процентов, которая, </w:t>
      </w:r>
      <w:proofErr w:type="gramStart"/>
      <w:r w:rsidRPr="00737D66">
        <w:rPr>
          <w:rFonts w:ascii="Times New Roman" w:hAnsi="Times New Roman" w:cs="Times New Roman"/>
          <w:sz w:val="28"/>
          <w:szCs w:val="28"/>
        </w:rPr>
        <w:t>однако</w:t>
      </w:r>
      <w:proofErr w:type="gramEnd"/>
      <w:r w:rsidRPr="00737D66">
        <w:rPr>
          <w:rFonts w:ascii="Times New Roman" w:hAnsi="Times New Roman" w:cs="Times New Roman"/>
          <w:sz w:val="28"/>
          <w:szCs w:val="28"/>
        </w:rPr>
        <w:t xml:space="preserve"> по мнению Иванова, однако составляет размер, не </w:t>
      </w:r>
      <w:r w:rsidRPr="00737D66">
        <w:rPr>
          <w:rFonts w:ascii="Times New Roman" w:hAnsi="Times New Roman" w:cs="Times New Roman"/>
          <w:sz w:val="28"/>
          <w:szCs w:val="28"/>
        </w:rPr>
        <w:lastRenderedPageBreak/>
        <w:t>превышающей размер инфляции в стране, в связи с чем не может рассматриваться как прибыль,</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Оказание услуг по репетиторству – подготовка школьников по иностранному языку для поступления в учебные учреждения,</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Получение авторских вознаграждений от издательств за публикацию книг и вознаграждений по лицензионным договорам за использование созданного Ивановым изобретения.</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По мнению представителя адвокатского бюро, все виды деятельности, которыми </w:t>
      </w:r>
      <w:proofErr w:type="gramStart"/>
      <w:r w:rsidRPr="00737D66">
        <w:rPr>
          <w:rFonts w:ascii="Times New Roman" w:hAnsi="Times New Roman" w:cs="Times New Roman"/>
          <w:sz w:val="28"/>
          <w:szCs w:val="28"/>
        </w:rPr>
        <w:t>занимается Иванов не являются</w:t>
      </w:r>
      <w:proofErr w:type="gramEnd"/>
      <w:r w:rsidRPr="00737D66">
        <w:rPr>
          <w:rFonts w:ascii="Times New Roman" w:hAnsi="Times New Roman" w:cs="Times New Roman"/>
          <w:sz w:val="28"/>
          <w:szCs w:val="28"/>
        </w:rPr>
        <w:t xml:space="preserve"> предпринимательской, за исключением выполнения ремонтных работ для лиц, не являющихся его родственниками.</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Перечислите виды предпринимательской деятельности?</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Определите </w:t>
      </w:r>
      <w:proofErr w:type="gramStart"/>
      <w:r w:rsidRPr="00737D66">
        <w:rPr>
          <w:rFonts w:ascii="Times New Roman" w:hAnsi="Times New Roman" w:cs="Times New Roman"/>
          <w:sz w:val="28"/>
          <w:szCs w:val="28"/>
        </w:rPr>
        <w:t>относится</w:t>
      </w:r>
      <w:proofErr w:type="gramEnd"/>
      <w:r w:rsidRPr="00737D66">
        <w:rPr>
          <w:rFonts w:ascii="Times New Roman" w:hAnsi="Times New Roman" w:cs="Times New Roman"/>
          <w:sz w:val="28"/>
          <w:szCs w:val="28"/>
        </w:rPr>
        <w:t xml:space="preserve"> ли к предпринимательской те виды деятельности, которыми занимается гражданин Иванов?</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В арбитражный суд обратился жилищно-строительный кооператив </w:t>
      </w:r>
      <w:proofErr w:type="gramStart"/>
      <w:r w:rsidRPr="00737D66">
        <w:rPr>
          <w:rFonts w:ascii="Times New Roman" w:hAnsi="Times New Roman" w:cs="Times New Roman"/>
          <w:sz w:val="28"/>
          <w:szCs w:val="28"/>
        </w:rPr>
        <w:t>с иском к открытому акционерному обществу о расторжении договора подряда на строительство жилого дома вследствие существенного нарушения</w:t>
      </w:r>
      <w:proofErr w:type="gramEnd"/>
      <w:r w:rsidRPr="00737D66">
        <w:rPr>
          <w:rFonts w:ascii="Times New Roman" w:hAnsi="Times New Roman" w:cs="Times New Roman"/>
          <w:sz w:val="28"/>
          <w:szCs w:val="28"/>
        </w:rPr>
        <w:t xml:space="preserve"> ответчиком его условий, выразившегося в превышении сметной стоимости жилого дома и несоблюдении срока исполнения обязательств.</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Ответчик возразил против удовлетворения исковых требований, мотивируя свои доводы возникшими у него трудностями с поставкой строительных материалов и удорожанием строительства вследствие инфляции, ссылаясь на то, что по независящим от него причинам стоимость работ превысила смету не менее чем на 10 процентов.</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lastRenderedPageBreak/>
        <w:t xml:space="preserve">Может ли быть изменена стоимость строительных работ в </w:t>
      </w:r>
      <w:proofErr w:type="spellStart"/>
      <w:r w:rsidRPr="00737D66">
        <w:rPr>
          <w:rFonts w:ascii="Times New Roman" w:hAnsi="Times New Roman" w:cs="Times New Roman"/>
          <w:sz w:val="28"/>
          <w:szCs w:val="28"/>
        </w:rPr>
        <w:t>односторонннем</w:t>
      </w:r>
      <w:proofErr w:type="spellEnd"/>
      <w:r w:rsidRPr="00737D66">
        <w:rPr>
          <w:rFonts w:ascii="Times New Roman" w:hAnsi="Times New Roman" w:cs="Times New Roman"/>
          <w:sz w:val="28"/>
          <w:szCs w:val="28"/>
        </w:rPr>
        <w:t xml:space="preserve"> порядке?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каком порядке могут быть изменены сроки выполнения работ?</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Несет ли подрядчик ответственность за нарушение условий договора подряда?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каком случае договор подряда может быть расторгнут?</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Подлежит ли иск кооператива удовлетворению?</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Кредитор обратился в арбитражный суд с иском к поручителю о возврате основной суммы долга и уплате процентов за пользование денежными средствами, поскольку должник обязательство не исполнил.</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 следует из материалов дела, договором поручительства предусмотрена ответственность поручителя за исполнение заемщиком обязательства по возврату основной суммы долга и уплате процентов за пользование денежными средствами.</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связи с неисполнением обязательства должником кредитор обратился с требованием о платеже к поручителю, несущему солидарную ответственность с должником. Поручитель от удовлетворения предъявленного ему требования отказался.</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Несет ли ответственность поручитель по договору поручительства?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каких случаях данная ответственность является солидарной?</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каком размере поручитель несет ответственность перед кредитором?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Какое решение должен принять арбитражный суд?</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Государственное унитарное предприятие обратилось в арбитражный суд с иском к акционерному обществу, являющемуся правопреемником </w:t>
      </w:r>
      <w:r w:rsidRPr="00737D66">
        <w:rPr>
          <w:rFonts w:ascii="Times New Roman" w:hAnsi="Times New Roman" w:cs="Times New Roman"/>
          <w:sz w:val="28"/>
          <w:szCs w:val="28"/>
        </w:rPr>
        <w:lastRenderedPageBreak/>
        <w:t>производственного объединения, о признании права хозяйственного ведения на имущество, включенное в уставный капитал акционерного общества, ранее переданное государственному унитарному предприятию собственником данного имущества.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Ответчик, возражая против иска, сослался на смысл и содержание статей 294 и 299 Гражданского кодекса Российской Федерации, из которых следует, что передать государственное имущество предприятию на праве хозяйственного ведения может только собственник государственного имущества в лице уполномоченных органов. Ни производственное объединение, ни его правопреемник - акционерное общество в силу их статуса не являлись и не могли являться собственниками государственного имущества и, следовательно, не могли наделить истца правом хозяйственного ведения или лишить его этого права.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Вправе ли государственное унитарное предприятие распорядиться имуществом (движимым и недвижимым), переданным ему на праве хозяйственного ведения?</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Может ли быть признана недействительной сделка по передаче имущества, находящегося на праве хозяйственного ведения, в уставный капитал акционерного общества?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Может ли акционерное общество обладать имуществом на праве хозяйственного ведения?</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Акционерное общество обратилось в арбитражный суд с иском о признании недействительным договора купли - продажи строения, заключенного между индивидуальным частным предприятием и обществом с ограниченной ответственностью.</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lastRenderedPageBreak/>
        <w:t>В обоснование своих требований истец указал, что продал строение по договору купли - продажи индивидуальному частному предприятию, которое, не уплатив его стоимости и не зарегистрировав перехода права собственности, перепродало строение обществу с ограниченной ответственностью.</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Получив плату за строение от покупателя, директор частного предприятия скрылся.</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До государственной регистрации перехода к покупателю права собственности на объект недвижимости вправе ли он совершать сделки по его отчуждению?</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Подлежит ли иск удовлетворению?</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Гражданину В.И.Лазареву и его сыновьям - В.В.Лазареву 1992 года рождения и П.В.Лазареву 2000 года рождения принадлежит на праве общей долевой собственности </w:t>
      </w:r>
      <w:proofErr w:type="spellStart"/>
      <w:r w:rsidRPr="00737D66">
        <w:rPr>
          <w:rFonts w:ascii="Times New Roman" w:hAnsi="Times New Roman" w:cs="Times New Roman"/>
          <w:sz w:val="28"/>
          <w:szCs w:val="28"/>
        </w:rPr>
        <w:t>шестикомнатная</w:t>
      </w:r>
      <w:proofErr w:type="spellEnd"/>
      <w:r w:rsidRPr="00737D66">
        <w:rPr>
          <w:rFonts w:ascii="Times New Roman" w:hAnsi="Times New Roman" w:cs="Times New Roman"/>
          <w:sz w:val="28"/>
          <w:szCs w:val="28"/>
        </w:rPr>
        <w:t xml:space="preserve"> квартира; кроме того, несовершеннолетний П.В.Лазарев является собственником двухкомнатной квартиры. Решением органа опеки и попечительства В.И.Лазареву отказано в даче </w:t>
      </w:r>
      <w:proofErr w:type="gramStart"/>
      <w:r w:rsidRPr="00737D66">
        <w:rPr>
          <w:rFonts w:ascii="Times New Roman" w:hAnsi="Times New Roman" w:cs="Times New Roman"/>
          <w:sz w:val="28"/>
          <w:szCs w:val="28"/>
        </w:rPr>
        <w:t>согласия</w:t>
      </w:r>
      <w:proofErr w:type="gramEnd"/>
      <w:r w:rsidRPr="00737D66">
        <w:rPr>
          <w:rFonts w:ascii="Times New Roman" w:hAnsi="Times New Roman" w:cs="Times New Roman"/>
          <w:sz w:val="28"/>
          <w:szCs w:val="28"/>
        </w:rPr>
        <w:t xml:space="preserve"> на заключение договора продажи принадлежащей П.В.Лазареву на праве собственности доли в указанной </w:t>
      </w:r>
      <w:proofErr w:type="spellStart"/>
      <w:r w:rsidRPr="00737D66">
        <w:rPr>
          <w:rFonts w:ascii="Times New Roman" w:hAnsi="Times New Roman" w:cs="Times New Roman"/>
          <w:sz w:val="28"/>
          <w:szCs w:val="28"/>
        </w:rPr>
        <w:t>шестикомнатной</w:t>
      </w:r>
      <w:proofErr w:type="spellEnd"/>
      <w:r w:rsidRPr="00737D66">
        <w:rPr>
          <w:rFonts w:ascii="Times New Roman" w:hAnsi="Times New Roman" w:cs="Times New Roman"/>
          <w:sz w:val="28"/>
          <w:szCs w:val="28"/>
        </w:rPr>
        <w:t xml:space="preserve"> квартире в связи с тем, что такой договор не соответствует интересам несовершеннолетнего, поскольку не учтены интересы старшего сына. </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Отец обратился в органы по регистрации прав на недвижимое имущество и сделок с ним с просьбой зарегистрировать договор купли-продажи без согласия органов опеки и попечительства.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Вправе ли органы по регистрации прав на недвижимое имущество и сделок с ним удовлетворить просьбу В.И.Лазарева?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lastRenderedPageBreak/>
        <w:t>Какие сделки с недвижимостью требуют согласия органов опеки и попечительства?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Каким образом совершаются сделки с участием несовершеннолетних граждан?</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Можно ли обжаловать действия органов опеки и попечительства?</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Акционерное общество "Институт экспериментального проектирования" обратилось в арбитражный суд с иском к строительной компании о признании за ним исключительных прав на </w:t>
      </w:r>
      <w:proofErr w:type="gramStart"/>
      <w:r w:rsidRPr="00737D66">
        <w:rPr>
          <w:rFonts w:ascii="Times New Roman" w:hAnsi="Times New Roman" w:cs="Times New Roman"/>
          <w:sz w:val="28"/>
          <w:szCs w:val="28"/>
        </w:rPr>
        <w:t>архитектурный проект</w:t>
      </w:r>
      <w:proofErr w:type="gramEnd"/>
      <w:r w:rsidRPr="00737D66">
        <w:rPr>
          <w:rFonts w:ascii="Times New Roman" w:hAnsi="Times New Roman" w:cs="Times New Roman"/>
          <w:sz w:val="28"/>
          <w:szCs w:val="28"/>
        </w:rPr>
        <w:t>, а также права на осуществление авторского надзора за строительством архитектурного объекта и запрещение ответчику использовать техническую документацию, разработанную другой организацией, для реализации проекта.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При разрешении спора судом установлено, что институт в соответствии с договором, заключенным со строительной компанией (заказчиком), создал </w:t>
      </w:r>
      <w:proofErr w:type="gramStart"/>
      <w:r w:rsidRPr="00737D66">
        <w:rPr>
          <w:rFonts w:ascii="Times New Roman" w:hAnsi="Times New Roman" w:cs="Times New Roman"/>
          <w:sz w:val="28"/>
          <w:szCs w:val="28"/>
        </w:rPr>
        <w:t>архитектурный проект</w:t>
      </w:r>
      <w:proofErr w:type="gram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rPr>
        <w:t>шумозащитного</w:t>
      </w:r>
      <w:proofErr w:type="spellEnd"/>
      <w:r w:rsidRPr="00737D66">
        <w:rPr>
          <w:rFonts w:ascii="Times New Roman" w:hAnsi="Times New Roman" w:cs="Times New Roman"/>
          <w:sz w:val="28"/>
          <w:szCs w:val="28"/>
        </w:rPr>
        <w:t xml:space="preserve"> жилого дома. Авторами проекта являются работающие в институте архитекторы, трудовые договоры которых не предусматривали закрепления за ними исключительных прав на создаваемые произведения архитектуры.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Согласно условиям договора институтом была разработана документация для строительства первой очереди объекта. Данные материалы были переданы строительной компании, приняты и оплачены ею.</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Документацию, подготовленную по договоренности для других этапов строительства, строительная компания не приняла со ссылкой на отсутствие надлежащего финансирования. Однако затем, не расторгая договора с институтом, без его согласия и </w:t>
      </w:r>
      <w:proofErr w:type="gramStart"/>
      <w:r w:rsidRPr="00737D66">
        <w:rPr>
          <w:rFonts w:ascii="Times New Roman" w:hAnsi="Times New Roman" w:cs="Times New Roman"/>
          <w:sz w:val="28"/>
          <w:szCs w:val="28"/>
        </w:rPr>
        <w:t>ведома</w:t>
      </w:r>
      <w:proofErr w:type="gramEnd"/>
      <w:r w:rsidRPr="00737D66">
        <w:rPr>
          <w:rFonts w:ascii="Times New Roman" w:hAnsi="Times New Roman" w:cs="Times New Roman"/>
          <w:sz w:val="28"/>
          <w:szCs w:val="28"/>
        </w:rPr>
        <w:t xml:space="preserve"> заказала </w:t>
      </w:r>
      <w:r w:rsidRPr="00737D66">
        <w:rPr>
          <w:rFonts w:ascii="Times New Roman" w:hAnsi="Times New Roman" w:cs="Times New Roman"/>
          <w:sz w:val="28"/>
          <w:szCs w:val="28"/>
        </w:rPr>
        <w:lastRenderedPageBreak/>
        <w:t>изготовление документации другой проектной организации за меньшую цену и приступила к строительству объекта.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Является ли </w:t>
      </w:r>
      <w:proofErr w:type="gramStart"/>
      <w:r w:rsidRPr="00737D66">
        <w:rPr>
          <w:rFonts w:ascii="Times New Roman" w:hAnsi="Times New Roman" w:cs="Times New Roman"/>
          <w:sz w:val="28"/>
          <w:szCs w:val="28"/>
        </w:rPr>
        <w:t>архитектурный проект</w:t>
      </w:r>
      <w:proofErr w:type="gramEnd"/>
      <w:r w:rsidRPr="00737D66">
        <w:rPr>
          <w:rFonts w:ascii="Times New Roman" w:hAnsi="Times New Roman" w:cs="Times New Roman"/>
          <w:sz w:val="28"/>
          <w:szCs w:val="28"/>
        </w:rPr>
        <w:t xml:space="preserve"> объектом авторского права?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чем состоят исключительные права на архитектурный проект?</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Имело ли место нарушение исключительных прав на архитектурный проект?</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Какое решение должен принять суд?</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Акционерное общество «Утро» обратилось в арбитражный суд с требованием об установлении факта принадлежности продавцу ООО «Арсенал» на праве собственности предприятия как имущественного комплекса, факта заключения продавцом  (АО «Утро»</w:t>
      </w:r>
      <w:proofErr w:type="gramStart"/>
      <w:r w:rsidRPr="00737D66">
        <w:rPr>
          <w:rFonts w:ascii="Times New Roman" w:hAnsi="Times New Roman" w:cs="Times New Roman"/>
          <w:sz w:val="28"/>
          <w:szCs w:val="28"/>
        </w:rPr>
        <w:t xml:space="preserve"> )</w:t>
      </w:r>
      <w:proofErr w:type="gramEnd"/>
      <w:r w:rsidRPr="00737D66">
        <w:rPr>
          <w:rFonts w:ascii="Times New Roman" w:hAnsi="Times New Roman" w:cs="Times New Roman"/>
          <w:sz w:val="28"/>
          <w:szCs w:val="28"/>
        </w:rPr>
        <w:t xml:space="preserve"> и покупателем (ООО «Арсенал») договора купли-продажи данного предприятия (парикмахерской со всем имеющимся оборудованием, правами требования и долгами, товарным знаком).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заявлении акционерное общество указало, что упомянутый имущественный комплекс был приобретен им у лица, являвшегося собственником данного имущества, впоследствии ликвидированного. Последнее обстоятельство послужило основанием для отказа органа государственной регистрации прав на недвижимое имущество и сделок с ним в регистрации сделки купли-продажи, что существенно ограничивает права заявителя как собственника данного имущества.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Регистрирующий орган заявил, что может зарегистрировать лишь здание парикмахерской, но не оборудование и другие объекты, о которых заявило АО «Утро», поскольку регистрации подлежат лишь объекты недвижимого имущества, а оборудование является движимым имуществом.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lastRenderedPageBreak/>
        <w:t>Является ли предприятие объектом гражданских прав?</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чем состоят особенности предприятия?</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Подлежат ли регистрации сделки с предприятием?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Правильно ли поступил регистрирующий орган?</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В договоре поручительства, заключенным между </w:t>
      </w:r>
      <w:proofErr w:type="spellStart"/>
      <w:r w:rsidRPr="00737D66">
        <w:rPr>
          <w:rFonts w:ascii="Times New Roman" w:hAnsi="Times New Roman" w:cs="Times New Roman"/>
          <w:sz w:val="28"/>
          <w:szCs w:val="28"/>
        </w:rPr>
        <w:t>Балашовой</w:t>
      </w:r>
      <w:proofErr w:type="spellEnd"/>
      <w:r w:rsidRPr="00737D66">
        <w:rPr>
          <w:rFonts w:ascii="Times New Roman" w:hAnsi="Times New Roman" w:cs="Times New Roman"/>
          <w:sz w:val="28"/>
          <w:szCs w:val="28"/>
        </w:rPr>
        <w:t xml:space="preserve"> Е.В. и Быковой Е.А. было предусмотрено в качестве условия о сроке - его действие до фактического возврата суммы займа.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Кредитор – Казанское отделение Сбербанка России обратился в арбитражный суд с иском к должнику по денежному обязательству – </w:t>
      </w:r>
      <w:proofErr w:type="spellStart"/>
      <w:r w:rsidRPr="00737D66">
        <w:rPr>
          <w:rFonts w:ascii="Times New Roman" w:hAnsi="Times New Roman" w:cs="Times New Roman"/>
          <w:sz w:val="28"/>
          <w:szCs w:val="28"/>
        </w:rPr>
        <w:t>Балашовой</w:t>
      </w:r>
      <w:proofErr w:type="spellEnd"/>
      <w:r w:rsidRPr="00737D66">
        <w:rPr>
          <w:rFonts w:ascii="Times New Roman" w:hAnsi="Times New Roman" w:cs="Times New Roman"/>
          <w:sz w:val="28"/>
          <w:szCs w:val="28"/>
        </w:rPr>
        <w:t xml:space="preserve"> Е.В. и поручившемуся за него лицу – Быковой Е.А. о взыскании суммы долга по кредитному договору. Балашова Е.В. допустила просрочку по возврату долга и процентов по нему.</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При рассмотрении спора было установлено, что иск Казанским отделением Сбербанка России заявлен по истечении годичного срока со дня наступления срока исполнения основного обязательства, определенного в кредитном договоре. Ссылаясь на это обстоятельство, поручитель просил освободить его от ответственности по основаниям, предусмотренным пунктом 4 статьи 367 Гражданского кодекса РФ.</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соответствии с пунктом 4 статьи 367 Кодекса в случаях, когда срок в договоре поручительства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 к поручителю.</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Истец настаивал на взыскании долга как с </w:t>
      </w:r>
      <w:proofErr w:type="spellStart"/>
      <w:r w:rsidRPr="00737D66">
        <w:rPr>
          <w:rFonts w:ascii="Times New Roman" w:hAnsi="Times New Roman" w:cs="Times New Roman"/>
          <w:sz w:val="28"/>
          <w:szCs w:val="28"/>
        </w:rPr>
        <w:t>Балашовой</w:t>
      </w:r>
      <w:proofErr w:type="spellEnd"/>
      <w:r w:rsidRPr="00737D66">
        <w:rPr>
          <w:rFonts w:ascii="Times New Roman" w:hAnsi="Times New Roman" w:cs="Times New Roman"/>
          <w:sz w:val="28"/>
          <w:szCs w:val="28"/>
        </w:rPr>
        <w:t xml:space="preserve"> Е.В., так и с Быковой Е.А., поскольку срок действия договора поручительства не истек, т.к. он действует до фактического возврата суммы займа.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Какими способами в договоре может быть установлен срок?</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lastRenderedPageBreak/>
        <w:t>Является ли условие о «действии договора до фактического возврата суммы займа» условием о сроке?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Истек ли срок действия договора поручительства?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Какое решение должен принять суд?</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Одна из сторон обратилась в арбитражный суд с иском о признании договора аренды незаключенным.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Из представленных суду документов следовало, что между сторонами был подписан договор аренды здания сроком на шесть месяцев, но стороны распространили действие договора на их отношения, существовавшие в течение года до подписания договора.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обоснование предъявленного требования истец сослался на то, что фактически срок действия договора аренды составил более одного года и, следовательно, в соответствии с пунктом 2 статьи 651 ГК РФ договор подлежал государственной регистрации. Однако договор не был зарегистрирован и поэтому не может считаться заключенным.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Когда договор считается заключенным?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Каковы особенности заключения договора аренды недвижимости?</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Какое решение должен принять суд?</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Акционерное общество «Вымпел» обратилось в арбитражный суд с требованием об установлении факта принадлежности продавц</w:t>
      </w:r>
      <w:proofErr w:type="gramStart"/>
      <w:r w:rsidRPr="00737D66">
        <w:rPr>
          <w:rFonts w:ascii="Times New Roman" w:hAnsi="Times New Roman" w:cs="Times New Roman"/>
          <w:sz w:val="28"/>
          <w:szCs w:val="28"/>
        </w:rPr>
        <w:t>у ООО</w:t>
      </w:r>
      <w:proofErr w:type="gramEnd"/>
      <w:r w:rsidRPr="00737D66">
        <w:rPr>
          <w:rFonts w:ascii="Times New Roman" w:hAnsi="Times New Roman" w:cs="Times New Roman"/>
          <w:sz w:val="28"/>
          <w:szCs w:val="28"/>
        </w:rPr>
        <w:t xml:space="preserve"> «Капля» на праве собственности предприятия как имущественного комплекса, факта заключения продавцом  (АО «Вымпел») и покупателем (ООО «Капля») договора купли-продажи данного предприятия (парикмахерской со всем имеющимся оборудованием, правами требования и долгами, товарным знаком).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lastRenderedPageBreak/>
        <w:t>В заявлении акционерное общество указало, что упомянутый имущественный комплекс был приобретен им у лица, являвшегося собственником данного имущества, впоследствии ликвидированного. Последнее обстоятельство послужило основанием для отказа органа государственной регистрации прав на недвижимое имущество и сделок с ним в регистрации сделки купли-продажи, что существенно ограничивает права заявителя как собственника данного имущества.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Регистрирующий орган заявил, что может зарегистрировать лишь здание парикмахерской, но не оборудование и другие объекты, о которых заявило АО «Вымпел», поскольку регистрации подлежат лишь объекты недвижимого имущества, а оборудование является движимым имуществом. </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Является ли предприятие объектом гражданских прав?</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 чем состоят особенности предприятия?</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Подлежат ли регистрации сделки с предприятием?</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Правильно ли поступил регистрирующий орган?</w:t>
      </w:r>
    </w:p>
    <w:p w:rsidR="00A17B2B" w:rsidRPr="00737D66" w:rsidRDefault="00A17B2B" w:rsidP="00737D66">
      <w:pPr>
        <w:spacing w:after="0" w:line="360" w:lineRule="auto"/>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Гражданка Савельева и гражданин </w:t>
      </w:r>
      <w:proofErr w:type="spellStart"/>
      <w:r w:rsidRPr="00737D66">
        <w:rPr>
          <w:rFonts w:ascii="Times New Roman" w:hAnsi="Times New Roman" w:cs="Times New Roman"/>
          <w:sz w:val="28"/>
          <w:szCs w:val="28"/>
        </w:rPr>
        <w:t>Смокин</w:t>
      </w:r>
      <w:proofErr w:type="spellEnd"/>
      <w:r w:rsidRPr="00737D66">
        <w:rPr>
          <w:rFonts w:ascii="Times New Roman" w:hAnsi="Times New Roman" w:cs="Times New Roman"/>
          <w:sz w:val="28"/>
          <w:szCs w:val="28"/>
        </w:rPr>
        <w:t xml:space="preserve"> проживали совместно, вели общее хозяйство без регистрации брака в течение пяти лет. За этот период они приобрели квартиру, мебель и другие вещи. После возникшего конфликта Савельева и </w:t>
      </w:r>
      <w:proofErr w:type="spellStart"/>
      <w:r w:rsidRPr="00737D66">
        <w:rPr>
          <w:rFonts w:ascii="Times New Roman" w:hAnsi="Times New Roman" w:cs="Times New Roman"/>
          <w:sz w:val="28"/>
          <w:szCs w:val="28"/>
        </w:rPr>
        <w:t>Смокин</w:t>
      </w:r>
      <w:proofErr w:type="spellEnd"/>
      <w:r w:rsidRPr="00737D66">
        <w:rPr>
          <w:rFonts w:ascii="Times New Roman" w:hAnsi="Times New Roman" w:cs="Times New Roman"/>
          <w:sz w:val="28"/>
          <w:szCs w:val="28"/>
        </w:rPr>
        <w:t xml:space="preserve"> расстались. Поскольку квартира была зарегистрирована на имя </w:t>
      </w:r>
      <w:proofErr w:type="spellStart"/>
      <w:r w:rsidRPr="00737D66">
        <w:rPr>
          <w:rFonts w:ascii="Times New Roman" w:hAnsi="Times New Roman" w:cs="Times New Roman"/>
          <w:sz w:val="28"/>
          <w:szCs w:val="28"/>
        </w:rPr>
        <w:t>Смокина</w:t>
      </w:r>
      <w:proofErr w:type="spellEnd"/>
      <w:r w:rsidRPr="00737D66">
        <w:rPr>
          <w:rFonts w:ascii="Times New Roman" w:hAnsi="Times New Roman" w:cs="Times New Roman"/>
          <w:sz w:val="28"/>
          <w:szCs w:val="28"/>
        </w:rPr>
        <w:t xml:space="preserve"> и мебель находилась в этой квартире, Савельева предъявила к нему иск о разделе совместно нажитого имущества, утверждая, что имущество, нажитое ими совместно является общей совместной </w:t>
      </w:r>
      <w:proofErr w:type="gramStart"/>
      <w:r w:rsidRPr="00737D66">
        <w:rPr>
          <w:rFonts w:ascii="Times New Roman" w:hAnsi="Times New Roman" w:cs="Times New Roman"/>
          <w:sz w:val="28"/>
          <w:szCs w:val="28"/>
        </w:rPr>
        <w:t>собственностью</w:t>
      </w:r>
      <w:proofErr w:type="gramEnd"/>
      <w:r w:rsidRPr="00737D66">
        <w:rPr>
          <w:rFonts w:ascii="Times New Roman" w:hAnsi="Times New Roman" w:cs="Times New Roman"/>
          <w:sz w:val="28"/>
          <w:szCs w:val="28"/>
        </w:rPr>
        <w:t xml:space="preserve"> как и имущество супругов, чей брак зарегистрирован.</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Вопросы:</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proofErr w:type="gramStart"/>
      <w:r w:rsidRPr="00737D66">
        <w:rPr>
          <w:rFonts w:ascii="Times New Roman" w:hAnsi="Times New Roman" w:cs="Times New Roman"/>
          <w:sz w:val="28"/>
          <w:szCs w:val="28"/>
        </w:rPr>
        <w:lastRenderedPageBreak/>
        <w:t xml:space="preserve">Распространяется ли на отношения </w:t>
      </w:r>
      <w:proofErr w:type="spellStart"/>
      <w:r w:rsidRPr="00737D66">
        <w:rPr>
          <w:rFonts w:ascii="Times New Roman" w:hAnsi="Times New Roman" w:cs="Times New Roman"/>
          <w:sz w:val="28"/>
          <w:szCs w:val="28"/>
        </w:rPr>
        <w:t>Смокина</w:t>
      </w:r>
      <w:proofErr w:type="spellEnd"/>
      <w:r w:rsidRPr="00737D66">
        <w:rPr>
          <w:rFonts w:ascii="Times New Roman" w:hAnsi="Times New Roman" w:cs="Times New Roman"/>
          <w:sz w:val="28"/>
          <w:szCs w:val="28"/>
        </w:rPr>
        <w:t xml:space="preserve"> и Савельевой нормы Гражданского и Семейного кодексов РФ об общей совместной собственности? </w:t>
      </w:r>
      <w:proofErr w:type="gramEnd"/>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Имеет ли Савельева право на раздел имущества? </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Какие нормы подлежат применению к данным правоотношениям? </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Какое решение должен принять суд?</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p>
    <w:p w:rsidR="00A17B2B" w:rsidRPr="00737D66" w:rsidRDefault="00A17B2B" w:rsidP="00A1625B">
      <w:pPr>
        <w:numPr>
          <w:ilvl w:val="0"/>
          <w:numId w:val="64"/>
        </w:numPr>
        <w:spacing w:after="0" w:line="360" w:lineRule="auto"/>
        <w:contextualSpacing/>
        <w:jc w:val="both"/>
        <w:rPr>
          <w:rFonts w:ascii="Times New Roman" w:hAnsi="Times New Roman" w:cs="Times New Roman"/>
          <w:sz w:val="28"/>
          <w:szCs w:val="28"/>
        </w:rPr>
      </w:pPr>
      <w:r w:rsidRPr="00737D66">
        <w:rPr>
          <w:rFonts w:ascii="Times New Roman" w:hAnsi="Times New Roman" w:cs="Times New Roman"/>
          <w:sz w:val="28"/>
          <w:szCs w:val="28"/>
        </w:rPr>
        <w:t>Задание.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Гр. Ильин оставил завещание следующего содержания: «Все мое имущество, которое ко дню моей смерти окажется мне принадлежащим, в чем бы оно не выражалось и где бы оно не находилось, в том числе целый жилой дом, находящийся в деревне </w:t>
      </w:r>
      <w:proofErr w:type="spellStart"/>
      <w:r w:rsidRPr="00737D66">
        <w:rPr>
          <w:rFonts w:ascii="Times New Roman" w:hAnsi="Times New Roman" w:cs="Times New Roman"/>
          <w:sz w:val="28"/>
          <w:szCs w:val="28"/>
        </w:rPr>
        <w:t>Масюгинопод</w:t>
      </w:r>
      <w:proofErr w:type="spellEnd"/>
      <w:r w:rsidRPr="00737D66">
        <w:rPr>
          <w:rFonts w:ascii="Times New Roman" w:hAnsi="Times New Roman" w:cs="Times New Roman"/>
          <w:sz w:val="28"/>
          <w:szCs w:val="28"/>
        </w:rPr>
        <w:t xml:space="preserve">  32 </w:t>
      </w:r>
      <w:proofErr w:type="spellStart"/>
      <w:r w:rsidRPr="00737D66">
        <w:rPr>
          <w:rFonts w:ascii="Times New Roman" w:hAnsi="Times New Roman" w:cs="Times New Roman"/>
          <w:sz w:val="28"/>
          <w:szCs w:val="28"/>
        </w:rPr>
        <w:t>Клинского</w:t>
      </w:r>
      <w:proofErr w:type="spellEnd"/>
      <w:r w:rsidRPr="00737D66">
        <w:rPr>
          <w:rFonts w:ascii="Times New Roman" w:hAnsi="Times New Roman" w:cs="Times New Roman"/>
          <w:sz w:val="28"/>
          <w:szCs w:val="28"/>
        </w:rPr>
        <w:t xml:space="preserve"> района Московской области, я завещаю: Николаю, Ольге, Петру и Ивану в равных долях каждому».</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Ильин умирает. Наследники обращаются к нотариусу для оформления своих наследственных прав. В беседе с наследниками нотариус узнает следующее:</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Николай умер ранее завещателя;</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Ольга умерла через 1 месяц после смерти завещателя, так и не обратившись к нотариусу для подачи заявления о принятии наследства;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 xml:space="preserve">- Петр </w:t>
      </w:r>
      <w:proofErr w:type="gramStart"/>
      <w:r w:rsidRPr="00737D66">
        <w:rPr>
          <w:rFonts w:ascii="Times New Roman" w:hAnsi="Times New Roman" w:cs="Times New Roman"/>
          <w:sz w:val="28"/>
          <w:szCs w:val="28"/>
        </w:rPr>
        <w:t>умер через 5 месяцев после смети</w:t>
      </w:r>
      <w:proofErr w:type="gramEnd"/>
      <w:r w:rsidRPr="00737D66">
        <w:rPr>
          <w:rFonts w:ascii="Times New Roman" w:hAnsi="Times New Roman" w:cs="Times New Roman"/>
          <w:sz w:val="28"/>
          <w:szCs w:val="28"/>
        </w:rPr>
        <w:t xml:space="preserve"> завещателя, успев подать нотариусу заявление о принятии наследства.</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Вопрос:</w:t>
      </w:r>
    </w:p>
    <w:p w:rsidR="00A17B2B" w:rsidRPr="00737D66" w:rsidRDefault="00A17B2B" w:rsidP="00737D66">
      <w:pPr>
        <w:spacing w:after="0" w:line="360" w:lineRule="auto"/>
        <w:ind w:left="720"/>
        <w:contextualSpacing/>
        <w:jc w:val="both"/>
        <w:rPr>
          <w:rFonts w:ascii="Times New Roman" w:hAnsi="Times New Roman" w:cs="Times New Roman"/>
          <w:sz w:val="28"/>
          <w:szCs w:val="28"/>
        </w:rPr>
      </w:pPr>
      <w:r w:rsidRPr="00737D66">
        <w:rPr>
          <w:rFonts w:ascii="Times New Roman" w:hAnsi="Times New Roman" w:cs="Times New Roman"/>
          <w:sz w:val="28"/>
          <w:szCs w:val="28"/>
        </w:rPr>
        <w:t>Как нотариус должен решить данное дело?</w:t>
      </w:r>
    </w:p>
    <w:p w:rsidR="00B82275" w:rsidRPr="00737D66" w:rsidRDefault="00B82275" w:rsidP="00737D66">
      <w:pPr>
        <w:spacing w:after="0" w:line="360" w:lineRule="auto"/>
        <w:contextualSpacing/>
        <w:rPr>
          <w:rFonts w:ascii="Times New Roman" w:hAnsi="Times New Roman" w:cs="Times New Roman"/>
          <w:sz w:val="28"/>
          <w:szCs w:val="28"/>
        </w:rPr>
      </w:pPr>
    </w:p>
    <w:p w:rsidR="00E45E6D" w:rsidRPr="00737D66" w:rsidRDefault="00E45E6D" w:rsidP="00737D66">
      <w:pPr>
        <w:pStyle w:val="1"/>
        <w:numPr>
          <w:ilvl w:val="0"/>
          <w:numId w:val="0"/>
        </w:numPr>
        <w:spacing w:before="0" w:after="0" w:line="360" w:lineRule="auto"/>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contextualSpacing/>
        <w:jc w:val="center"/>
        <w:rPr>
          <w:rFonts w:ascii="Times New Roman" w:hAnsi="Times New Roman" w:cs="Times New Roman"/>
          <w:sz w:val="28"/>
          <w:szCs w:val="28"/>
        </w:rPr>
      </w:pPr>
    </w:p>
    <w:p w:rsidR="005F510E" w:rsidRDefault="005F510E" w:rsidP="00737D66">
      <w:pPr>
        <w:pStyle w:val="1"/>
        <w:numPr>
          <w:ilvl w:val="0"/>
          <w:numId w:val="0"/>
        </w:numPr>
        <w:spacing w:before="0" w:after="0" w:line="360" w:lineRule="auto"/>
        <w:contextualSpacing/>
        <w:jc w:val="center"/>
        <w:rPr>
          <w:rFonts w:ascii="Times New Roman" w:hAnsi="Times New Roman" w:cs="Times New Roman"/>
          <w:sz w:val="28"/>
          <w:szCs w:val="28"/>
        </w:rPr>
      </w:pPr>
    </w:p>
    <w:p w:rsidR="00B82275" w:rsidRPr="00737D66" w:rsidRDefault="00A93778" w:rsidP="00737D66">
      <w:pPr>
        <w:pStyle w:val="1"/>
        <w:numPr>
          <w:ilvl w:val="0"/>
          <w:numId w:val="0"/>
        </w:numPr>
        <w:spacing w:before="0" w:after="0" w:line="360" w:lineRule="auto"/>
        <w:contextualSpacing/>
        <w:jc w:val="center"/>
        <w:rPr>
          <w:rFonts w:ascii="Times New Roman" w:hAnsi="Times New Roman" w:cs="Times New Roman"/>
          <w:sz w:val="28"/>
          <w:szCs w:val="28"/>
        </w:rPr>
      </w:pPr>
      <w:r w:rsidRPr="00737D66">
        <w:rPr>
          <w:rFonts w:ascii="Times New Roman" w:hAnsi="Times New Roman" w:cs="Times New Roman"/>
          <w:sz w:val="28"/>
          <w:szCs w:val="28"/>
        </w:rPr>
        <w:t>4. По</w:t>
      </w:r>
      <w:r w:rsidR="00B82275" w:rsidRPr="00737D66">
        <w:rPr>
          <w:rFonts w:ascii="Times New Roman" w:hAnsi="Times New Roman" w:cs="Times New Roman"/>
          <w:sz w:val="28"/>
          <w:szCs w:val="28"/>
        </w:rPr>
        <w:t>рядок сдачи экзамена</w:t>
      </w:r>
    </w:p>
    <w:p w:rsidR="00B82275" w:rsidRPr="00737D66" w:rsidRDefault="00B82275" w:rsidP="00737D66">
      <w:pPr>
        <w:spacing w:after="0" w:line="360" w:lineRule="auto"/>
        <w:contextualSpacing/>
        <w:rPr>
          <w:rFonts w:ascii="Times New Roman" w:hAnsi="Times New Roman" w:cs="Times New Roman"/>
          <w:sz w:val="28"/>
          <w:szCs w:val="28"/>
        </w:rPr>
      </w:pPr>
    </w:p>
    <w:p w:rsidR="00B82275" w:rsidRPr="00737D66" w:rsidRDefault="00B82275" w:rsidP="00737D66">
      <w:pPr>
        <w:spacing w:after="0" w:line="360" w:lineRule="auto"/>
        <w:contextualSpacing/>
        <w:rPr>
          <w:rFonts w:ascii="Times New Roman" w:hAnsi="Times New Roman" w:cs="Times New Roman"/>
          <w:i/>
          <w:sz w:val="28"/>
          <w:szCs w:val="28"/>
        </w:rPr>
      </w:pPr>
      <w:r w:rsidRPr="00737D66">
        <w:rPr>
          <w:rFonts w:ascii="Times New Roman" w:hAnsi="Times New Roman" w:cs="Times New Roman"/>
          <w:i/>
          <w:sz w:val="28"/>
          <w:szCs w:val="28"/>
        </w:rPr>
        <w:t>Первая часть</w:t>
      </w:r>
    </w:p>
    <w:p w:rsidR="00A93778" w:rsidRPr="00737D66" w:rsidRDefault="00A93778" w:rsidP="00737D66">
      <w:pPr>
        <w:spacing w:after="0" w:line="360" w:lineRule="auto"/>
        <w:ind w:firstLine="708"/>
        <w:contextualSpacing/>
        <w:jc w:val="both"/>
        <w:rPr>
          <w:rFonts w:ascii="Times New Roman" w:hAnsi="Times New Roman" w:cs="Times New Roman"/>
          <w:sz w:val="28"/>
          <w:szCs w:val="28"/>
        </w:rPr>
      </w:pPr>
      <w:proofErr w:type="gramStart"/>
      <w:r w:rsidRPr="00737D66">
        <w:rPr>
          <w:rFonts w:ascii="Times New Roman" w:hAnsi="Times New Roman" w:cs="Times New Roman"/>
          <w:sz w:val="28"/>
          <w:szCs w:val="28"/>
        </w:rPr>
        <w:t>Устная часть экзамена предполагает ответ в течение 20 мин. после 40-минутной подготовки на два вопроса из приведённых выше, в разделе 2.1 программы.</w:t>
      </w:r>
      <w:proofErr w:type="gramEnd"/>
      <w:r w:rsidRPr="00737D66">
        <w:rPr>
          <w:rFonts w:ascii="Times New Roman" w:hAnsi="Times New Roman" w:cs="Times New Roman"/>
          <w:sz w:val="28"/>
          <w:szCs w:val="28"/>
        </w:rPr>
        <w:t xml:space="preserve"> В ходе устной части студенту разрешается пользоваться только УК РФ.</w:t>
      </w:r>
    </w:p>
    <w:p w:rsidR="00B82275" w:rsidRPr="00737D66" w:rsidRDefault="00B82275" w:rsidP="00737D66">
      <w:pPr>
        <w:spacing w:after="0" w:line="360" w:lineRule="auto"/>
        <w:contextualSpacing/>
        <w:rPr>
          <w:rFonts w:ascii="Times New Roman" w:hAnsi="Times New Roman" w:cs="Times New Roman"/>
          <w:i/>
          <w:sz w:val="28"/>
          <w:szCs w:val="28"/>
        </w:rPr>
      </w:pPr>
    </w:p>
    <w:p w:rsidR="00B82275" w:rsidRPr="00737D66" w:rsidRDefault="00A93778" w:rsidP="00737D66">
      <w:pPr>
        <w:spacing w:after="0" w:line="360" w:lineRule="auto"/>
        <w:contextualSpacing/>
        <w:rPr>
          <w:rFonts w:ascii="Times New Roman" w:hAnsi="Times New Roman" w:cs="Times New Roman"/>
          <w:i/>
          <w:sz w:val="28"/>
          <w:szCs w:val="28"/>
        </w:rPr>
      </w:pPr>
      <w:r w:rsidRPr="00737D66">
        <w:rPr>
          <w:rFonts w:ascii="Times New Roman" w:hAnsi="Times New Roman" w:cs="Times New Roman"/>
          <w:i/>
          <w:sz w:val="28"/>
          <w:szCs w:val="28"/>
        </w:rPr>
        <w:t>Втора</w:t>
      </w:r>
      <w:r w:rsidR="00B82275" w:rsidRPr="00737D66">
        <w:rPr>
          <w:rFonts w:ascii="Times New Roman" w:hAnsi="Times New Roman" w:cs="Times New Roman"/>
          <w:i/>
          <w:sz w:val="28"/>
          <w:szCs w:val="28"/>
        </w:rPr>
        <w:t>я часть</w:t>
      </w:r>
    </w:p>
    <w:p w:rsidR="00A93778" w:rsidRPr="00737D66" w:rsidRDefault="00A93778" w:rsidP="00737D66">
      <w:pPr>
        <w:spacing w:after="0" w:line="360" w:lineRule="auto"/>
        <w:ind w:firstLine="708"/>
        <w:contextualSpacing/>
        <w:jc w:val="both"/>
        <w:rPr>
          <w:rFonts w:ascii="Times New Roman" w:hAnsi="Times New Roman" w:cs="Times New Roman"/>
          <w:sz w:val="28"/>
          <w:szCs w:val="28"/>
        </w:rPr>
      </w:pPr>
      <w:r w:rsidRPr="00737D66">
        <w:rPr>
          <w:rFonts w:ascii="Times New Roman" w:hAnsi="Times New Roman" w:cs="Times New Roman"/>
          <w:sz w:val="28"/>
          <w:szCs w:val="28"/>
        </w:rPr>
        <w:t>В течение 60 мин. студенту предлагается решить задачу.</w:t>
      </w:r>
    </w:p>
    <w:p w:rsidR="00A93778" w:rsidRPr="00737D66" w:rsidRDefault="00A93778" w:rsidP="00737D66">
      <w:pPr>
        <w:spacing w:after="0" w:line="360" w:lineRule="auto"/>
        <w:ind w:firstLine="708"/>
        <w:contextualSpacing/>
        <w:rPr>
          <w:rFonts w:ascii="Times New Roman" w:hAnsi="Times New Roman" w:cs="Times New Roman"/>
          <w:sz w:val="28"/>
          <w:szCs w:val="28"/>
        </w:rPr>
      </w:pPr>
      <w:r w:rsidRPr="00737D66">
        <w:rPr>
          <w:rFonts w:ascii="Times New Roman" w:hAnsi="Times New Roman" w:cs="Times New Roman"/>
          <w:sz w:val="28"/>
          <w:szCs w:val="28"/>
        </w:rPr>
        <w:t>В ходе этой части студенту разрешается пользоваться:</w:t>
      </w:r>
    </w:p>
    <w:p w:rsidR="00A93778" w:rsidRPr="00737D66" w:rsidRDefault="00A93778" w:rsidP="00A1625B">
      <w:pPr>
        <w:numPr>
          <w:ilvl w:val="0"/>
          <w:numId w:val="5"/>
        </w:numPr>
        <w:spacing w:after="0" w:line="360" w:lineRule="auto"/>
        <w:contextualSpacing/>
        <w:rPr>
          <w:rFonts w:ascii="Times New Roman" w:hAnsi="Times New Roman" w:cs="Times New Roman"/>
          <w:sz w:val="28"/>
          <w:szCs w:val="28"/>
        </w:rPr>
      </w:pPr>
      <w:r w:rsidRPr="00737D66">
        <w:rPr>
          <w:rFonts w:ascii="Times New Roman" w:hAnsi="Times New Roman" w:cs="Times New Roman"/>
          <w:sz w:val="28"/>
          <w:szCs w:val="28"/>
        </w:rPr>
        <w:t>УК РФ</w:t>
      </w:r>
    </w:p>
    <w:p w:rsidR="00A93778" w:rsidRPr="00737D66" w:rsidRDefault="00A93778" w:rsidP="00A1625B">
      <w:pPr>
        <w:numPr>
          <w:ilvl w:val="0"/>
          <w:numId w:val="5"/>
        </w:numPr>
        <w:spacing w:after="0" w:line="360" w:lineRule="auto"/>
        <w:contextualSpacing/>
        <w:rPr>
          <w:rFonts w:ascii="Times New Roman" w:hAnsi="Times New Roman" w:cs="Times New Roman"/>
          <w:sz w:val="28"/>
          <w:szCs w:val="28"/>
        </w:rPr>
      </w:pPr>
      <w:r w:rsidRPr="00737D66">
        <w:rPr>
          <w:rFonts w:ascii="Times New Roman" w:hAnsi="Times New Roman" w:cs="Times New Roman"/>
          <w:sz w:val="28"/>
          <w:szCs w:val="28"/>
        </w:rPr>
        <w:t>СПС «Гарант»</w:t>
      </w:r>
    </w:p>
    <w:p w:rsidR="00A93778" w:rsidRPr="00737D66" w:rsidRDefault="00A93778" w:rsidP="00A1625B">
      <w:pPr>
        <w:numPr>
          <w:ilvl w:val="0"/>
          <w:numId w:val="5"/>
        </w:numPr>
        <w:spacing w:after="0" w:line="360" w:lineRule="auto"/>
        <w:contextualSpacing/>
        <w:rPr>
          <w:rFonts w:ascii="Times New Roman" w:hAnsi="Times New Roman" w:cs="Times New Roman"/>
          <w:sz w:val="28"/>
          <w:szCs w:val="28"/>
        </w:rPr>
      </w:pPr>
      <w:r w:rsidRPr="00737D66">
        <w:rPr>
          <w:rFonts w:ascii="Times New Roman" w:hAnsi="Times New Roman" w:cs="Times New Roman"/>
          <w:sz w:val="28"/>
          <w:szCs w:val="28"/>
        </w:rPr>
        <w:t>СПС «Консультант</w:t>
      </w:r>
      <w:r w:rsidR="00737D66" w:rsidRPr="00737D66">
        <w:rPr>
          <w:rFonts w:ascii="Times New Roman" w:hAnsi="Times New Roman" w:cs="Times New Roman"/>
          <w:sz w:val="28"/>
          <w:szCs w:val="28"/>
        </w:rPr>
        <w:t xml:space="preserve"> </w:t>
      </w:r>
      <w:r w:rsidRPr="00737D66">
        <w:rPr>
          <w:rFonts w:ascii="Times New Roman" w:hAnsi="Times New Roman" w:cs="Times New Roman"/>
          <w:sz w:val="28"/>
          <w:szCs w:val="28"/>
        </w:rPr>
        <w:t>Плюс»</w:t>
      </w:r>
    </w:p>
    <w:p w:rsidR="00A93778" w:rsidRPr="00737D66" w:rsidRDefault="00A93778" w:rsidP="00737D66">
      <w:pPr>
        <w:spacing w:after="0" w:line="360" w:lineRule="auto"/>
        <w:contextualSpacing/>
        <w:jc w:val="center"/>
        <w:rPr>
          <w:rFonts w:ascii="Times New Roman" w:hAnsi="Times New Roman" w:cs="Times New Roman"/>
          <w:sz w:val="28"/>
          <w:szCs w:val="28"/>
        </w:rPr>
      </w:pPr>
    </w:p>
    <w:p w:rsidR="00B82275" w:rsidRPr="00737D66" w:rsidRDefault="00B82275" w:rsidP="00737D66">
      <w:pPr>
        <w:spacing w:after="0" w:line="360" w:lineRule="auto"/>
        <w:contextualSpacing/>
        <w:rPr>
          <w:rFonts w:ascii="Times New Roman" w:hAnsi="Times New Roman" w:cs="Times New Roman"/>
          <w:sz w:val="28"/>
          <w:szCs w:val="28"/>
        </w:rPr>
      </w:pPr>
    </w:p>
    <w:p w:rsidR="00B82275" w:rsidRDefault="00B82275" w:rsidP="00737D66">
      <w:pPr>
        <w:spacing w:after="0" w:line="360" w:lineRule="auto"/>
        <w:contextualSpacing/>
        <w:rPr>
          <w:rFonts w:ascii="Times New Roman" w:hAnsi="Times New Roman" w:cs="Times New Roman"/>
          <w:sz w:val="28"/>
          <w:szCs w:val="28"/>
        </w:rPr>
      </w:pPr>
    </w:p>
    <w:p w:rsidR="00610A87" w:rsidRDefault="00610A87" w:rsidP="00737D66">
      <w:pPr>
        <w:spacing w:after="0" w:line="360" w:lineRule="auto"/>
        <w:contextualSpacing/>
        <w:rPr>
          <w:rFonts w:ascii="Times New Roman" w:hAnsi="Times New Roman" w:cs="Times New Roman"/>
          <w:sz w:val="28"/>
          <w:szCs w:val="28"/>
        </w:rPr>
      </w:pPr>
    </w:p>
    <w:p w:rsidR="00610A87" w:rsidRDefault="00610A87" w:rsidP="00737D66">
      <w:pPr>
        <w:spacing w:after="0" w:line="360" w:lineRule="auto"/>
        <w:contextualSpacing/>
        <w:rPr>
          <w:rFonts w:ascii="Times New Roman" w:hAnsi="Times New Roman" w:cs="Times New Roman"/>
          <w:sz w:val="28"/>
          <w:szCs w:val="28"/>
        </w:rPr>
      </w:pPr>
    </w:p>
    <w:p w:rsidR="00610A87" w:rsidRDefault="00610A87" w:rsidP="00737D66">
      <w:pPr>
        <w:spacing w:after="0" w:line="360" w:lineRule="auto"/>
        <w:contextualSpacing/>
        <w:rPr>
          <w:rFonts w:ascii="Times New Roman" w:hAnsi="Times New Roman" w:cs="Times New Roman"/>
          <w:sz w:val="28"/>
          <w:szCs w:val="28"/>
        </w:rPr>
      </w:pPr>
    </w:p>
    <w:p w:rsidR="00610A87" w:rsidRDefault="00610A87" w:rsidP="00737D66">
      <w:pPr>
        <w:spacing w:after="0" w:line="360" w:lineRule="auto"/>
        <w:contextualSpacing/>
        <w:rPr>
          <w:rFonts w:ascii="Times New Roman" w:hAnsi="Times New Roman" w:cs="Times New Roman"/>
          <w:sz w:val="28"/>
          <w:szCs w:val="28"/>
        </w:rPr>
      </w:pPr>
    </w:p>
    <w:p w:rsidR="00610A87" w:rsidRDefault="00610A87" w:rsidP="00737D66">
      <w:pPr>
        <w:spacing w:after="0" w:line="360" w:lineRule="auto"/>
        <w:contextualSpacing/>
        <w:rPr>
          <w:rFonts w:ascii="Times New Roman" w:hAnsi="Times New Roman" w:cs="Times New Roman"/>
          <w:sz w:val="28"/>
          <w:szCs w:val="28"/>
        </w:rPr>
      </w:pPr>
    </w:p>
    <w:p w:rsidR="00610A87" w:rsidRDefault="00610A87" w:rsidP="00737D66">
      <w:pPr>
        <w:spacing w:after="0" w:line="360" w:lineRule="auto"/>
        <w:contextualSpacing/>
        <w:rPr>
          <w:rFonts w:ascii="Times New Roman" w:hAnsi="Times New Roman" w:cs="Times New Roman"/>
          <w:sz w:val="28"/>
          <w:szCs w:val="28"/>
        </w:rPr>
      </w:pPr>
    </w:p>
    <w:p w:rsidR="00610A87" w:rsidRDefault="00610A87" w:rsidP="00737D66">
      <w:pPr>
        <w:spacing w:after="0" w:line="360" w:lineRule="auto"/>
        <w:contextualSpacing/>
        <w:rPr>
          <w:rFonts w:ascii="Times New Roman" w:hAnsi="Times New Roman" w:cs="Times New Roman"/>
          <w:sz w:val="28"/>
          <w:szCs w:val="28"/>
        </w:rPr>
      </w:pPr>
    </w:p>
    <w:p w:rsidR="00610A87" w:rsidRDefault="00610A87" w:rsidP="00737D66">
      <w:pPr>
        <w:spacing w:after="0" w:line="360" w:lineRule="auto"/>
        <w:contextualSpacing/>
        <w:rPr>
          <w:rFonts w:ascii="Times New Roman" w:hAnsi="Times New Roman" w:cs="Times New Roman"/>
          <w:sz w:val="28"/>
          <w:szCs w:val="28"/>
        </w:rPr>
      </w:pPr>
    </w:p>
    <w:p w:rsidR="00610A87" w:rsidRDefault="00610A87" w:rsidP="00737D66">
      <w:pPr>
        <w:spacing w:after="0" w:line="360" w:lineRule="auto"/>
        <w:contextualSpacing/>
        <w:rPr>
          <w:rFonts w:ascii="Times New Roman" w:hAnsi="Times New Roman" w:cs="Times New Roman"/>
          <w:sz w:val="28"/>
          <w:szCs w:val="28"/>
        </w:rPr>
      </w:pPr>
    </w:p>
    <w:p w:rsidR="00610A87" w:rsidRDefault="00610A87" w:rsidP="00737D66">
      <w:pPr>
        <w:spacing w:after="0" w:line="360" w:lineRule="auto"/>
        <w:contextualSpacing/>
        <w:rPr>
          <w:rFonts w:ascii="Times New Roman" w:hAnsi="Times New Roman" w:cs="Times New Roman"/>
          <w:sz w:val="28"/>
          <w:szCs w:val="28"/>
        </w:rPr>
      </w:pPr>
    </w:p>
    <w:p w:rsidR="00610A87" w:rsidRDefault="00610A87" w:rsidP="00737D66">
      <w:pPr>
        <w:spacing w:after="0" w:line="360" w:lineRule="auto"/>
        <w:contextualSpacing/>
        <w:rPr>
          <w:rFonts w:ascii="Times New Roman" w:hAnsi="Times New Roman" w:cs="Times New Roman"/>
          <w:sz w:val="28"/>
          <w:szCs w:val="28"/>
        </w:rPr>
      </w:pPr>
    </w:p>
    <w:p w:rsidR="00610A87" w:rsidRPr="00737D66" w:rsidRDefault="00610A87" w:rsidP="00737D66">
      <w:pPr>
        <w:spacing w:after="0" w:line="360" w:lineRule="auto"/>
        <w:contextualSpacing/>
        <w:rPr>
          <w:rFonts w:ascii="Times New Roman" w:hAnsi="Times New Roman" w:cs="Times New Roman"/>
          <w:sz w:val="28"/>
          <w:szCs w:val="28"/>
        </w:rPr>
      </w:pPr>
    </w:p>
    <w:p w:rsidR="00B82275" w:rsidRPr="00737D66" w:rsidRDefault="00B82275" w:rsidP="00737D66">
      <w:pPr>
        <w:spacing w:after="0" w:line="360" w:lineRule="auto"/>
        <w:contextualSpacing/>
        <w:rPr>
          <w:rFonts w:ascii="Times New Roman" w:hAnsi="Times New Roman" w:cs="Times New Roman"/>
          <w:sz w:val="28"/>
          <w:szCs w:val="28"/>
        </w:rPr>
      </w:pPr>
    </w:p>
    <w:p w:rsidR="00737D66" w:rsidRPr="00737D66" w:rsidRDefault="00737D66" w:rsidP="00737D66">
      <w:pPr>
        <w:pStyle w:val="1"/>
        <w:numPr>
          <w:ilvl w:val="0"/>
          <w:numId w:val="0"/>
        </w:numPr>
        <w:spacing w:before="0" w:after="0" w:line="360" w:lineRule="auto"/>
        <w:ind w:left="432"/>
        <w:contextualSpacing/>
        <w:jc w:val="center"/>
        <w:rPr>
          <w:rFonts w:ascii="Times New Roman" w:hAnsi="Times New Roman" w:cs="Times New Roman"/>
          <w:sz w:val="28"/>
          <w:szCs w:val="28"/>
        </w:rPr>
      </w:pPr>
      <w:r w:rsidRPr="00737D66">
        <w:rPr>
          <w:rFonts w:ascii="Times New Roman" w:hAnsi="Times New Roman" w:cs="Times New Roman"/>
          <w:sz w:val="28"/>
          <w:szCs w:val="28"/>
        </w:rPr>
        <w:t>5. Рекомендуемая для подготовки литература</w:t>
      </w:r>
    </w:p>
    <w:p w:rsidR="00737D66" w:rsidRPr="00737D66" w:rsidRDefault="00737D66" w:rsidP="00737D66">
      <w:pPr>
        <w:pStyle w:val="2"/>
        <w:spacing w:before="0" w:after="0" w:line="360" w:lineRule="auto"/>
        <w:ind w:left="576" w:hanging="576"/>
        <w:contextualSpacing/>
        <w:rPr>
          <w:rFonts w:ascii="Times New Roman" w:hAnsi="Times New Roman" w:cs="Times New Roman"/>
          <w:b w:val="0"/>
        </w:rPr>
      </w:pPr>
      <w:r w:rsidRPr="00737D66">
        <w:rPr>
          <w:rFonts w:ascii="Times New Roman" w:hAnsi="Times New Roman" w:cs="Times New Roman"/>
          <w:b w:val="0"/>
        </w:rPr>
        <w:t>Базовый учебник</w:t>
      </w:r>
    </w:p>
    <w:p w:rsidR="00737D66" w:rsidRPr="00737D66" w:rsidRDefault="00737D66" w:rsidP="00A1625B">
      <w:pPr>
        <w:pStyle w:val="1e"/>
        <w:numPr>
          <w:ilvl w:val="0"/>
          <w:numId w:val="7"/>
        </w:numPr>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Российское гражданское право: Учебник: в 2-х томах</w:t>
      </w:r>
      <w:proofErr w:type="gramStart"/>
      <w:r w:rsidRPr="00737D66">
        <w:rPr>
          <w:rFonts w:ascii="Times New Roman" w:hAnsi="Times New Roman" w:cs="Times New Roman"/>
          <w:sz w:val="28"/>
          <w:szCs w:val="28"/>
        </w:rPr>
        <w:t xml:space="preserve"> / О</w:t>
      </w:r>
      <w:proofErr w:type="gramEnd"/>
      <w:r w:rsidRPr="00737D66">
        <w:rPr>
          <w:rFonts w:ascii="Times New Roman" w:hAnsi="Times New Roman" w:cs="Times New Roman"/>
          <w:sz w:val="28"/>
          <w:szCs w:val="28"/>
        </w:rPr>
        <w:t xml:space="preserve">тв. ред. Е.А. Суханов. М.: Статут. 2014. </w:t>
      </w:r>
    </w:p>
    <w:p w:rsidR="00737D66" w:rsidRPr="00737D66" w:rsidRDefault="00737D66" w:rsidP="00A1625B">
      <w:pPr>
        <w:pStyle w:val="1e"/>
        <w:numPr>
          <w:ilvl w:val="0"/>
          <w:numId w:val="7"/>
        </w:numPr>
        <w:spacing w:line="360" w:lineRule="auto"/>
        <w:jc w:val="both"/>
        <w:rPr>
          <w:rFonts w:ascii="Times New Roman" w:eastAsia="Times New Roman" w:hAnsi="Times New Roman" w:cs="Times New Roman"/>
          <w:sz w:val="28"/>
          <w:szCs w:val="28"/>
        </w:rPr>
      </w:pPr>
    </w:p>
    <w:p w:rsidR="00737D66" w:rsidRPr="00737D66" w:rsidRDefault="00737D66" w:rsidP="00A1625B">
      <w:pPr>
        <w:pStyle w:val="1e"/>
        <w:numPr>
          <w:ilvl w:val="1"/>
          <w:numId w:val="7"/>
        </w:numPr>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Гражданское право: учебник. Т. 1 / Отв. ред. А.П. Сергеев и Ю.К. Толстой. 7-е изд., </w:t>
      </w:r>
      <w:proofErr w:type="spellStart"/>
      <w:r w:rsidRPr="00737D66">
        <w:rPr>
          <w:rFonts w:ascii="Times New Roman" w:hAnsi="Times New Roman" w:cs="Times New Roman"/>
          <w:sz w:val="28"/>
          <w:szCs w:val="28"/>
        </w:rPr>
        <w:t>переб</w:t>
      </w:r>
      <w:proofErr w:type="spellEnd"/>
      <w:r w:rsidRPr="00737D66">
        <w:rPr>
          <w:rFonts w:ascii="Times New Roman" w:hAnsi="Times New Roman" w:cs="Times New Roman"/>
          <w:sz w:val="28"/>
          <w:szCs w:val="28"/>
        </w:rPr>
        <w:t>. и доп. М.: Проспект. 2014.</w:t>
      </w:r>
    </w:p>
    <w:p w:rsidR="00737D66" w:rsidRPr="00737D66" w:rsidRDefault="00737D66" w:rsidP="00A1625B">
      <w:pPr>
        <w:pStyle w:val="1e"/>
        <w:numPr>
          <w:ilvl w:val="1"/>
          <w:numId w:val="7"/>
        </w:numPr>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Гражданское право: учебник. Т. 2 / Под</w:t>
      </w:r>
      <w:proofErr w:type="gramStart"/>
      <w:r w:rsidRPr="00737D66">
        <w:rPr>
          <w:rFonts w:ascii="Times New Roman" w:hAnsi="Times New Roman" w:cs="Times New Roman"/>
          <w:sz w:val="28"/>
          <w:szCs w:val="28"/>
        </w:rPr>
        <w:t>.</w:t>
      </w:r>
      <w:proofErr w:type="gramEnd"/>
      <w:r w:rsidRPr="00737D66">
        <w:rPr>
          <w:rFonts w:ascii="Times New Roman" w:hAnsi="Times New Roman" w:cs="Times New Roman"/>
          <w:sz w:val="28"/>
          <w:szCs w:val="28"/>
        </w:rPr>
        <w:t xml:space="preserve"> </w:t>
      </w:r>
      <w:proofErr w:type="gramStart"/>
      <w:r w:rsidRPr="00737D66">
        <w:rPr>
          <w:rFonts w:ascii="Times New Roman" w:hAnsi="Times New Roman" w:cs="Times New Roman"/>
          <w:sz w:val="28"/>
          <w:szCs w:val="28"/>
        </w:rPr>
        <w:t>р</w:t>
      </w:r>
      <w:proofErr w:type="gramEnd"/>
      <w:r w:rsidRPr="00737D66">
        <w:rPr>
          <w:rFonts w:ascii="Times New Roman" w:hAnsi="Times New Roman" w:cs="Times New Roman"/>
          <w:sz w:val="28"/>
          <w:szCs w:val="28"/>
        </w:rPr>
        <w:t xml:space="preserve">ед. Ю.К. Толстого и Н.Ю. </w:t>
      </w:r>
      <w:proofErr w:type="spellStart"/>
      <w:r w:rsidRPr="00737D66">
        <w:rPr>
          <w:rFonts w:ascii="Times New Roman" w:hAnsi="Times New Roman" w:cs="Times New Roman"/>
          <w:sz w:val="28"/>
          <w:szCs w:val="28"/>
        </w:rPr>
        <w:t>Рассказовой</w:t>
      </w:r>
      <w:proofErr w:type="spellEnd"/>
      <w:r w:rsidRPr="00737D66">
        <w:rPr>
          <w:rFonts w:ascii="Times New Roman" w:hAnsi="Times New Roman" w:cs="Times New Roman"/>
          <w:sz w:val="28"/>
          <w:szCs w:val="28"/>
        </w:rPr>
        <w:t xml:space="preserve">. 5-е изд., </w:t>
      </w:r>
      <w:proofErr w:type="spellStart"/>
      <w:r w:rsidRPr="00737D66">
        <w:rPr>
          <w:rFonts w:ascii="Times New Roman" w:hAnsi="Times New Roman" w:cs="Times New Roman"/>
          <w:sz w:val="28"/>
          <w:szCs w:val="28"/>
        </w:rPr>
        <w:t>переб</w:t>
      </w:r>
      <w:proofErr w:type="spellEnd"/>
      <w:r w:rsidRPr="00737D66">
        <w:rPr>
          <w:rFonts w:ascii="Times New Roman" w:hAnsi="Times New Roman" w:cs="Times New Roman"/>
          <w:sz w:val="28"/>
          <w:szCs w:val="28"/>
        </w:rPr>
        <w:t>. и доп. М.: Проспект. 2015.</w:t>
      </w:r>
    </w:p>
    <w:p w:rsidR="00737D66" w:rsidRPr="00737D66" w:rsidRDefault="00737D66" w:rsidP="00A1625B">
      <w:pPr>
        <w:pStyle w:val="1e"/>
        <w:numPr>
          <w:ilvl w:val="1"/>
          <w:numId w:val="7"/>
        </w:numPr>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Гражданское право: учебник. Т. 3 / Отв. ред. Отв. ред. А.П. Сергеев и Ю.К. Толстой.. 4-е изд., </w:t>
      </w:r>
      <w:proofErr w:type="spellStart"/>
      <w:r w:rsidRPr="00737D66">
        <w:rPr>
          <w:rFonts w:ascii="Times New Roman" w:hAnsi="Times New Roman" w:cs="Times New Roman"/>
          <w:sz w:val="28"/>
          <w:szCs w:val="28"/>
        </w:rPr>
        <w:t>переб</w:t>
      </w:r>
      <w:proofErr w:type="spellEnd"/>
      <w:r w:rsidRPr="00737D66">
        <w:rPr>
          <w:rFonts w:ascii="Times New Roman" w:hAnsi="Times New Roman" w:cs="Times New Roman"/>
          <w:sz w:val="28"/>
          <w:szCs w:val="28"/>
        </w:rPr>
        <w:t>. и доп. М.: Проспект. 2008.</w:t>
      </w:r>
    </w:p>
    <w:p w:rsidR="00737D66" w:rsidRPr="00737D66" w:rsidRDefault="00737D66" w:rsidP="00A1625B">
      <w:pPr>
        <w:pStyle w:val="1e"/>
        <w:numPr>
          <w:ilvl w:val="0"/>
          <w:numId w:val="7"/>
        </w:numPr>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Гражданское право в 2 т. Под </w:t>
      </w:r>
      <w:proofErr w:type="spellStart"/>
      <w:proofErr w:type="gramStart"/>
      <w:r w:rsidRPr="00737D66">
        <w:rPr>
          <w:rFonts w:ascii="Times New Roman" w:hAnsi="Times New Roman" w:cs="Times New Roman"/>
          <w:sz w:val="28"/>
          <w:szCs w:val="28"/>
        </w:rPr>
        <w:t>ред</w:t>
      </w:r>
      <w:proofErr w:type="spellEnd"/>
      <w:proofErr w:type="gramEnd"/>
      <w:r w:rsidRPr="00737D66">
        <w:rPr>
          <w:rFonts w:ascii="Times New Roman" w:hAnsi="Times New Roman" w:cs="Times New Roman"/>
          <w:sz w:val="28"/>
          <w:szCs w:val="28"/>
        </w:rPr>
        <w:t xml:space="preserve"> Б.М. </w:t>
      </w:r>
      <w:proofErr w:type="spellStart"/>
      <w:r w:rsidRPr="00737D66">
        <w:rPr>
          <w:rFonts w:ascii="Times New Roman" w:hAnsi="Times New Roman" w:cs="Times New Roman"/>
          <w:sz w:val="28"/>
          <w:szCs w:val="28"/>
        </w:rPr>
        <w:t>Гонгало</w:t>
      </w:r>
      <w:proofErr w:type="spellEnd"/>
      <w:r w:rsidRPr="00737D66">
        <w:rPr>
          <w:rFonts w:ascii="Times New Roman" w:hAnsi="Times New Roman" w:cs="Times New Roman"/>
          <w:sz w:val="28"/>
          <w:szCs w:val="28"/>
        </w:rPr>
        <w:t>. М.: Статут, 2017.</w:t>
      </w:r>
    </w:p>
    <w:p w:rsidR="00737D66" w:rsidRPr="00737D66" w:rsidRDefault="00737D66" w:rsidP="00737D66">
      <w:pPr>
        <w:pStyle w:val="1e"/>
        <w:spacing w:line="360" w:lineRule="auto"/>
        <w:ind w:left="720"/>
        <w:jc w:val="center"/>
        <w:rPr>
          <w:rFonts w:ascii="Times New Roman" w:eastAsia="Times New Roman" w:hAnsi="Times New Roman" w:cs="Times New Roman"/>
          <w:b/>
          <w:bCs/>
          <w:i/>
          <w:iCs/>
          <w:sz w:val="28"/>
          <w:szCs w:val="28"/>
        </w:rPr>
      </w:pPr>
    </w:p>
    <w:p w:rsidR="00737D66" w:rsidRPr="00737D66" w:rsidRDefault="00737D66" w:rsidP="00737D66">
      <w:pPr>
        <w:pStyle w:val="1e"/>
        <w:spacing w:line="360" w:lineRule="auto"/>
        <w:ind w:left="720"/>
        <w:jc w:val="center"/>
        <w:rPr>
          <w:rFonts w:ascii="Times New Roman" w:eastAsia="Times New Roman" w:hAnsi="Times New Roman" w:cs="Times New Roman"/>
          <w:b/>
          <w:bCs/>
          <w:i/>
          <w:iCs/>
          <w:sz w:val="28"/>
          <w:szCs w:val="28"/>
        </w:rPr>
      </w:pPr>
    </w:p>
    <w:p w:rsidR="00737D66" w:rsidRPr="00737D66" w:rsidRDefault="00737D66" w:rsidP="00737D66">
      <w:pPr>
        <w:pStyle w:val="1e"/>
        <w:spacing w:line="360" w:lineRule="auto"/>
        <w:ind w:left="720"/>
        <w:jc w:val="center"/>
        <w:rPr>
          <w:rFonts w:ascii="Times New Roman" w:eastAsia="Times New Roman" w:hAnsi="Times New Roman" w:cs="Times New Roman"/>
          <w:sz w:val="28"/>
          <w:szCs w:val="28"/>
        </w:rPr>
      </w:pPr>
      <w:r w:rsidRPr="00737D66">
        <w:rPr>
          <w:rFonts w:ascii="Times New Roman" w:hAnsi="Times New Roman" w:cs="Times New Roman"/>
          <w:sz w:val="28"/>
          <w:szCs w:val="28"/>
        </w:rPr>
        <w:t>Основная литература</w:t>
      </w:r>
    </w:p>
    <w:p w:rsidR="00737D66" w:rsidRPr="00737D66" w:rsidRDefault="00737D66" w:rsidP="00737D66">
      <w:pPr>
        <w:spacing w:after="0" w:line="360" w:lineRule="auto"/>
        <w:jc w:val="both"/>
        <w:rPr>
          <w:rFonts w:ascii="Times New Roman" w:hAnsi="Times New Roman" w:cs="Times New Roman"/>
          <w:sz w:val="28"/>
          <w:szCs w:val="28"/>
        </w:rPr>
      </w:pP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Агарков</w:t>
      </w:r>
      <w:proofErr w:type="spellEnd"/>
      <w:r w:rsidRPr="00737D66">
        <w:rPr>
          <w:rFonts w:ascii="Times New Roman" w:hAnsi="Times New Roman" w:cs="Times New Roman"/>
          <w:sz w:val="28"/>
          <w:szCs w:val="28"/>
        </w:rPr>
        <w:t xml:space="preserve"> М.М. Избранные труды по гражданскому праву. М., 2002.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Агеев А.В. Проблемы регулирования </w:t>
      </w:r>
      <w:proofErr w:type="spellStart"/>
      <w:r w:rsidRPr="00737D66">
        <w:rPr>
          <w:rFonts w:ascii="Times New Roman" w:hAnsi="Times New Roman" w:cs="Times New Roman"/>
          <w:sz w:val="28"/>
          <w:szCs w:val="28"/>
        </w:rPr>
        <w:t>потестативных</w:t>
      </w:r>
      <w:proofErr w:type="spellEnd"/>
      <w:r w:rsidRPr="00737D66">
        <w:rPr>
          <w:rFonts w:ascii="Times New Roman" w:hAnsi="Times New Roman" w:cs="Times New Roman"/>
          <w:sz w:val="28"/>
          <w:szCs w:val="28"/>
        </w:rPr>
        <w:t xml:space="preserve"> условий // Вестник экономического правосудия Российской Федерации. 2015. № 1,2.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Анциферов О. Д. Залог денежных средств на банковском счете. </w:t>
      </w:r>
      <w:proofErr w:type="spellStart"/>
      <w:r w:rsidRPr="00737D66">
        <w:rPr>
          <w:rFonts w:ascii="Times New Roman" w:hAnsi="Times New Roman" w:cs="Times New Roman"/>
          <w:sz w:val="28"/>
          <w:szCs w:val="28"/>
        </w:rPr>
        <w:t>М.:Волтерс</w:t>
      </w:r>
      <w:proofErr w:type="spell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rPr>
        <w:t>Клувер</w:t>
      </w:r>
      <w:proofErr w:type="spellEnd"/>
      <w:r w:rsidRPr="00737D66">
        <w:rPr>
          <w:rFonts w:ascii="Times New Roman" w:hAnsi="Times New Roman" w:cs="Times New Roman"/>
          <w:sz w:val="28"/>
          <w:szCs w:val="28"/>
        </w:rPr>
        <w:t xml:space="preserve">, 2011. </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Астахов Г.Г. Исполнение мнимой сделки: некоторые проблемы правоприменительной практики // Вестник гражданского права. 2012. № 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Афанасьев Д. В. Практика Европейского суда по правам человека по возмещению неимущественного ущерба// Обязательства, возникающие не из договора: сборник статей / Ф.Х. </w:t>
      </w:r>
      <w:proofErr w:type="spellStart"/>
      <w:r w:rsidRPr="00737D66">
        <w:rPr>
          <w:rFonts w:ascii="Times New Roman" w:hAnsi="Times New Roman" w:cs="Times New Roman"/>
          <w:sz w:val="28"/>
          <w:szCs w:val="28"/>
        </w:rPr>
        <w:t>Альманса</w:t>
      </w:r>
      <w:proofErr w:type="spell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rPr>
        <w:t>Монтойя</w:t>
      </w:r>
      <w:proofErr w:type="spellEnd"/>
      <w:r w:rsidRPr="00737D66">
        <w:rPr>
          <w:rFonts w:ascii="Times New Roman" w:hAnsi="Times New Roman" w:cs="Times New Roman"/>
          <w:sz w:val="28"/>
          <w:szCs w:val="28"/>
        </w:rPr>
        <w:t xml:space="preserve">, А.А. </w:t>
      </w:r>
      <w:r w:rsidRPr="00737D66">
        <w:rPr>
          <w:rFonts w:ascii="Times New Roman" w:hAnsi="Times New Roman" w:cs="Times New Roman"/>
          <w:sz w:val="28"/>
          <w:szCs w:val="28"/>
        </w:rPr>
        <w:lastRenderedPageBreak/>
        <w:t>Амангельды, Д.В. Афанасьев и др.; отв. ред. М.А. Рожкова. М.: Статут, 2015.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Байгушева</w:t>
      </w:r>
      <w:proofErr w:type="spellEnd"/>
      <w:r w:rsidRPr="00737D66">
        <w:rPr>
          <w:rFonts w:ascii="Times New Roman" w:hAnsi="Times New Roman" w:cs="Times New Roman"/>
          <w:sz w:val="28"/>
          <w:szCs w:val="28"/>
        </w:rPr>
        <w:t xml:space="preserve"> Ю.В. Полномочие на основании видимости права и ст. 183 ГК РФ // Вестник ВАС РФ. 2014. № 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u w:color="323E4F"/>
        </w:rPr>
        <w:t>Байрамкулов</w:t>
      </w:r>
      <w:proofErr w:type="spellEnd"/>
      <w:r w:rsidRPr="00737D66">
        <w:rPr>
          <w:rFonts w:ascii="Times New Roman" w:hAnsi="Times New Roman" w:cs="Times New Roman"/>
          <w:sz w:val="28"/>
          <w:szCs w:val="28"/>
          <w:u w:color="323E4F"/>
        </w:rPr>
        <w:t xml:space="preserve"> А.К. Толкование договора в российском и зарубежном праве. М.: Статут, 2016. </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Баранов  С.Ю. Гражданско-правовые средства охраны прав потребителей. </w:t>
      </w:r>
      <w:r w:rsidRPr="00737D66">
        <w:rPr>
          <w:rFonts w:ascii="Times New Roman" w:hAnsi="Times New Roman" w:cs="Times New Roman"/>
          <w:sz w:val="28"/>
          <w:szCs w:val="28"/>
          <w:lang w:val="en-US"/>
        </w:rPr>
        <w:t xml:space="preserve">М.: </w:t>
      </w:r>
      <w:proofErr w:type="spellStart"/>
      <w:r w:rsidRPr="00737D66">
        <w:rPr>
          <w:rFonts w:ascii="Times New Roman" w:hAnsi="Times New Roman" w:cs="Times New Roman"/>
          <w:sz w:val="28"/>
          <w:szCs w:val="28"/>
          <w:lang w:val="en-US"/>
        </w:rPr>
        <w:t>Статут</w:t>
      </w:r>
      <w:proofErr w:type="spellEnd"/>
      <w:r w:rsidRPr="00737D66">
        <w:rPr>
          <w:rFonts w:ascii="Times New Roman" w:hAnsi="Times New Roman" w:cs="Times New Roman"/>
          <w:sz w:val="28"/>
          <w:szCs w:val="28"/>
          <w:lang w:val="en-US"/>
        </w:rPr>
        <w:t>. 2014, 159 с. (СПС «</w:t>
      </w:r>
      <w:proofErr w:type="spellStart"/>
      <w:r w:rsidRPr="00737D66">
        <w:rPr>
          <w:rFonts w:ascii="Times New Roman" w:hAnsi="Times New Roman" w:cs="Times New Roman"/>
          <w:sz w:val="28"/>
          <w:szCs w:val="28"/>
          <w:lang w:val="en-US"/>
        </w:rPr>
        <w:t>Консультант</w:t>
      </w:r>
      <w:proofErr w:type="spell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Плюс</w:t>
      </w:r>
      <w:proofErr w:type="spellEnd"/>
      <w:r w:rsidRPr="00737D66">
        <w:rPr>
          <w:rFonts w:ascii="Times New Roman" w:hAnsi="Times New Roman" w:cs="Times New Roman"/>
          <w:sz w:val="28"/>
          <w:szCs w:val="28"/>
          <w:lang w:val="en-US"/>
        </w:rPr>
        <w:t>»)</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Белов В.А. Современное состояние и перспективы развития </w:t>
      </w:r>
      <w:proofErr w:type="spellStart"/>
      <w:r w:rsidRPr="00737D66">
        <w:rPr>
          <w:rFonts w:ascii="Times New Roman" w:hAnsi="Times New Roman" w:cs="Times New Roman"/>
          <w:sz w:val="28"/>
          <w:szCs w:val="28"/>
        </w:rPr>
        <w:t>цивилистической</w:t>
      </w:r>
      <w:proofErr w:type="spellEnd"/>
      <w:r w:rsidRPr="00737D66">
        <w:rPr>
          <w:rFonts w:ascii="Times New Roman" w:hAnsi="Times New Roman" w:cs="Times New Roman"/>
          <w:sz w:val="28"/>
          <w:szCs w:val="28"/>
        </w:rPr>
        <w:t xml:space="preserve"> теории ценных бумаг // Вестник гражданского права. 2010. №4.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Белов В.А. Факультативные обязательства // Вестник гражданского права. 2011. № 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u w:color="323E4F"/>
        </w:rPr>
        <w:t>Бетхер</w:t>
      </w:r>
      <w:proofErr w:type="spellEnd"/>
      <w:r w:rsidRPr="00737D66">
        <w:rPr>
          <w:rFonts w:ascii="Times New Roman" w:hAnsi="Times New Roman" w:cs="Times New Roman"/>
          <w:sz w:val="28"/>
          <w:szCs w:val="28"/>
          <w:u w:color="323E4F"/>
        </w:rPr>
        <w:t xml:space="preserve"> В.А. </w:t>
      </w:r>
      <w:r w:rsidRPr="00737D66">
        <w:rPr>
          <w:rFonts w:ascii="Times New Roman" w:hAnsi="Times New Roman" w:cs="Times New Roman"/>
          <w:sz w:val="28"/>
          <w:szCs w:val="28"/>
        </w:rPr>
        <w:t xml:space="preserve">Самовольное создание и изменение объектов недвижимости в Российской Федерации (гражданско-правовой аспект). М.: </w:t>
      </w:r>
      <w:proofErr w:type="spellStart"/>
      <w:r w:rsidRPr="00737D66">
        <w:rPr>
          <w:rFonts w:ascii="Times New Roman" w:hAnsi="Times New Roman" w:cs="Times New Roman"/>
          <w:sz w:val="28"/>
          <w:szCs w:val="28"/>
        </w:rPr>
        <w:t>Юстицинформ</w:t>
      </w:r>
      <w:proofErr w:type="spellEnd"/>
      <w:r w:rsidRPr="00737D66">
        <w:rPr>
          <w:rFonts w:ascii="Times New Roman" w:hAnsi="Times New Roman" w:cs="Times New Roman"/>
          <w:sz w:val="28"/>
          <w:szCs w:val="28"/>
        </w:rPr>
        <w:t>, 2017.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Брагинский М.И., </w:t>
      </w:r>
      <w:proofErr w:type="spellStart"/>
      <w:r w:rsidRPr="00737D66">
        <w:rPr>
          <w:rFonts w:ascii="Times New Roman" w:hAnsi="Times New Roman" w:cs="Times New Roman"/>
          <w:sz w:val="28"/>
          <w:szCs w:val="28"/>
        </w:rPr>
        <w:t>Витрянский</w:t>
      </w:r>
      <w:proofErr w:type="spellEnd"/>
      <w:r w:rsidRPr="00737D66">
        <w:rPr>
          <w:rFonts w:ascii="Times New Roman" w:hAnsi="Times New Roman" w:cs="Times New Roman"/>
          <w:sz w:val="28"/>
          <w:szCs w:val="28"/>
        </w:rPr>
        <w:t xml:space="preserve"> В.В. Договорное право. Книга вторая: Договоры о передаче имущества. </w:t>
      </w:r>
      <w:proofErr w:type="gramStart"/>
      <w:r w:rsidRPr="00737D66">
        <w:rPr>
          <w:rFonts w:ascii="Times New Roman" w:hAnsi="Times New Roman" w:cs="Times New Roman"/>
          <w:sz w:val="28"/>
          <w:szCs w:val="28"/>
          <w:lang w:val="en-US"/>
        </w:rPr>
        <w:t>М.,</w:t>
      </w:r>
      <w:proofErr w:type="gramEnd"/>
      <w:r w:rsidRPr="00737D66">
        <w:rPr>
          <w:rFonts w:ascii="Times New Roman" w:hAnsi="Times New Roman" w:cs="Times New Roman"/>
          <w:sz w:val="28"/>
          <w:szCs w:val="28"/>
          <w:lang w:val="en-US"/>
        </w:rPr>
        <w:t xml:space="preserve"> 2000.</w:t>
      </w:r>
    </w:p>
    <w:p w:rsidR="00737D66" w:rsidRPr="00737D66" w:rsidRDefault="00737D66" w:rsidP="00A1625B">
      <w:pPr>
        <w:numPr>
          <w:ilvl w:val="0"/>
          <w:numId w:val="10"/>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Брагинский М.И., </w:t>
      </w:r>
      <w:proofErr w:type="spellStart"/>
      <w:r w:rsidRPr="00737D66">
        <w:rPr>
          <w:rFonts w:ascii="Times New Roman" w:hAnsi="Times New Roman" w:cs="Times New Roman"/>
          <w:sz w:val="28"/>
          <w:szCs w:val="28"/>
        </w:rPr>
        <w:t>Витрянский</w:t>
      </w:r>
      <w:proofErr w:type="spellEnd"/>
      <w:r w:rsidRPr="00737D66">
        <w:rPr>
          <w:rFonts w:ascii="Times New Roman" w:hAnsi="Times New Roman" w:cs="Times New Roman"/>
          <w:sz w:val="28"/>
          <w:szCs w:val="28"/>
        </w:rPr>
        <w:t xml:space="preserve"> В.В. Договорное право. Кн. 3. Договоры о выполнении работ и оказании услуг. </w:t>
      </w:r>
      <w:r w:rsidRPr="00737D66">
        <w:rPr>
          <w:rFonts w:ascii="Times New Roman" w:hAnsi="Times New Roman" w:cs="Times New Roman"/>
          <w:sz w:val="28"/>
          <w:szCs w:val="28"/>
          <w:lang w:val="en-US"/>
        </w:rPr>
        <w:t>М., 2002;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Бычков А. Размещение денег в депозит на имя несовершеннолетнего ребенка // «Банковское обозрение. Приложение «</w:t>
      </w:r>
      <w:proofErr w:type="spellStart"/>
      <w:r w:rsidRPr="00737D66">
        <w:rPr>
          <w:rFonts w:ascii="Times New Roman" w:hAnsi="Times New Roman" w:cs="Times New Roman"/>
          <w:sz w:val="28"/>
          <w:szCs w:val="28"/>
        </w:rPr>
        <w:t>БанкНадзор</w:t>
      </w:r>
      <w:proofErr w:type="spellEnd"/>
      <w:r w:rsidRPr="00737D66">
        <w:rPr>
          <w:rFonts w:ascii="Times New Roman" w:hAnsi="Times New Roman" w:cs="Times New Roman"/>
          <w:sz w:val="28"/>
          <w:szCs w:val="28"/>
        </w:rPr>
        <w:t>». 2015. № 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u w:color="323E4F"/>
          <w:shd w:val="clear" w:color="auto" w:fill="FFFFFF"/>
        </w:rPr>
        <w:t xml:space="preserve">Бычков А.И. Квартирный вопрос. Приобретение, реализация и защита права собственности на квартиру. М.: </w:t>
      </w:r>
      <w:proofErr w:type="spellStart"/>
      <w:r w:rsidRPr="00737D66">
        <w:rPr>
          <w:rFonts w:ascii="Times New Roman" w:hAnsi="Times New Roman" w:cs="Times New Roman"/>
          <w:sz w:val="28"/>
          <w:szCs w:val="28"/>
          <w:u w:color="323E4F"/>
          <w:shd w:val="clear" w:color="auto" w:fill="FFFFFF"/>
        </w:rPr>
        <w:t>Инфотропик</w:t>
      </w:r>
      <w:proofErr w:type="spellEnd"/>
      <w:r w:rsidRPr="00737D66">
        <w:rPr>
          <w:rFonts w:ascii="Times New Roman" w:hAnsi="Times New Roman" w:cs="Times New Roman"/>
          <w:sz w:val="28"/>
          <w:szCs w:val="28"/>
          <w:u w:color="323E4F"/>
          <w:shd w:val="clear" w:color="auto" w:fill="FFFFFF"/>
        </w:rPr>
        <w:t xml:space="preserve"> </w:t>
      </w:r>
      <w:proofErr w:type="spellStart"/>
      <w:r w:rsidRPr="00737D66">
        <w:rPr>
          <w:rFonts w:ascii="Times New Roman" w:hAnsi="Times New Roman" w:cs="Times New Roman"/>
          <w:sz w:val="28"/>
          <w:szCs w:val="28"/>
          <w:u w:color="323E4F"/>
          <w:shd w:val="clear" w:color="auto" w:fill="FFFFFF"/>
        </w:rPr>
        <w:t>Медиа</w:t>
      </w:r>
      <w:proofErr w:type="spellEnd"/>
      <w:r w:rsidRPr="00737D66">
        <w:rPr>
          <w:rFonts w:ascii="Times New Roman" w:hAnsi="Times New Roman" w:cs="Times New Roman"/>
          <w:sz w:val="28"/>
          <w:szCs w:val="28"/>
          <w:u w:color="323E4F"/>
          <w:shd w:val="clear" w:color="auto" w:fill="FFFFFF"/>
        </w:rPr>
        <w:t>, 2016.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Венская конвенция о договорах международной купли-продажи товаров: Комментарий. М., 1994.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Вавилин Е.В. Осуществление и защита гражданских прав. М.: Статут, 2016.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gramStart"/>
      <w:r w:rsidRPr="00737D66">
        <w:rPr>
          <w:rFonts w:ascii="Times New Roman" w:hAnsi="Times New Roman" w:cs="Times New Roman"/>
          <w:sz w:val="28"/>
          <w:szCs w:val="28"/>
          <w:u w:color="323E4F"/>
        </w:rPr>
        <w:t>Винницкий</w:t>
      </w:r>
      <w:proofErr w:type="gramEnd"/>
      <w:r w:rsidRPr="00737D66">
        <w:rPr>
          <w:rFonts w:ascii="Times New Roman" w:hAnsi="Times New Roman" w:cs="Times New Roman"/>
          <w:sz w:val="28"/>
          <w:szCs w:val="28"/>
          <w:u w:color="323E4F"/>
        </w:rPr>
        <w:t xml:space="preserve"> А.В. Публичная собственность. М.: Статут, 2013.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lastRenderedPageBreak/>
        <w:t>Гаврилов Е.В. Компенсация нематериального (</w:t>
      </w:r>
      <w:proofErr w:type="spellStart"/>
      <w:r w:rsidRPr="00737D66">
        <w:rPr>
          <w:rFonts w:ascii="Times New Roman" w:hAnsi="Times New Roman" w:cs="Times New Roman"/>
          <w:sz w:val="28"/>
          <w:szCs w:val="28"/>
        </w:rPr>
        <w:t>репутационного</w:t>
      </w:r>
      <w:proofErr w:type="spellEnd"/>
      <w:r w:rsidRPr="00737D66">
        <w:rPr>
          <w:rFonts w:ascii="Times New Roman" w:hAnsi="Times New Roman" w:cs="Times New Roman"/>
          <w:sz w:val="28"/>
          <w:szCs w:val="28"/>
        </w:rPr>
        <w:t>) вреда юридическим лицам в России, или к вопросу о влиянии доктрины гражданского права на судебную практику // Закон. 2014. № 11.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Гаврилов Е.В. Компенсация нематериального (</w:t>
      </w:r>
      <w:proofErr w:type="spellStart"/>
      <w:r w:rsidRPr="00737D66">
        <w:rPr>
          <w:rFonts w:ascii="Times New Roman" w:hAnsi="Times New Roman" w:cs="Times New Roman"/>
          <w:sz w:val="28"/>
          <w:szCs w:val="28"/>
        </w:rPr>
        <w:t>репутационного</w:t>
      </w:r>
      <w:proofErr w:type="spellEnd"/>
      <w:r w:rsidRPr="00737D66">
        <w:rPr>
          <w:rFonts w:ascii="Times New Roman" w:hAnsi="Times New Roman" w:cs="Times New Roman"/>
          <w:sz w:val="28"/>
          <w:szCs w:val="28"/>
        </w:rPr>
        <w:t>) вреда юридическим лицам и новая редакция ст. 152 ГК РФ // Вестник экономического правосудия Российской Федерации. 2015. № 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Гаврилов Э.П. Гражданско-правовая защиты и охрана секретов производства и коммерческой тайны / «Хозяйство и право». </w:t>
      </w:r>
      <w:r w:rsidRPr="00737D66">
        <w:rPr>
          <w:rFonts w:ascii="Times New Roman" w:hAnsi="Times New Roman" w:cs="Times New Roman"/>
          <w:sz w:val="28"/>
          <w:szCs w:val="28"/>
          <w:lang w:val="en-US"/>
        </w:rPr>
        <w:t>2014</w:t>
      </w:r>
      <w:r w:rsidRPr="00737D66">
        <w:rPr>
          <w:rFonts w:ascii="Times New Roman" w:hAnsi="Times New Roman" w:cs="Times New Roman"/>
          <w:sz w:val="28"/>
          <w:szCs w:val="28"/>
        </w:rPr>
        <w:t>.</w:t>
      </w:r>
      <w:r w:rsidRPr="00737D66">
        <w:rPr>
          <w:rFonts w:ascii="Times New Roman" w:hAnsi="Times New Roman" w:cs="Times New Roman"/>
          <w:sz w:val="28"/>
          <w:szCs w:val="28"/>
          <w:lang w:val="en-US"/>
        </w:rPr>
        <w:t xml:space="preserve"> №7. С.41-56.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Гаврилов Э.П. Законодательство об интеллектуальных правах: новеллы, внесенные Федеральным законом от 12 марта 2014 года № 35-ФЗ в главу 69 ГК РФ/ «Хозяйство и право». 2014. № 8. С.50-67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Гаврилов Э.П. Компенсация за нарушение исключительных прав и некоторые новые аспекты ее применения/ «Хозяйство и право».2013. № 7. с. 3-21. </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Гаврилов Э.П. О признании патента недействительным (ст. 1398 ГК РФ)/ «Хозяйство и право». </w:t>
      </w:r>
      <w:r w:rsidRPr="00737D66">
        <w:rPr>
          <w:rFonts w:ascii="Times New Roman" w:hAnsi="Times New Roman" w:cs="Times New Roman"/>
          <w:sz w:val="28"/>
          <w:szCs w:val="28"/>
          <w:lang w:val="en-US"/>
        </w:rPr>
        <w:t xml:space="preserve">2013. № 1. </w:t>
      </w:r>
      <w:proofErr w:type="gramStart"/>
      <w:r w:rsidRPr="00737D66">
        <w:rPr>
          <w:rFonts w:ascii="Times New Roman" w:hAnsi="Times New Roman" w:cs="Times New Roman"/>
          <w:sz w:val="28"/>
          <w:szCs w:val="28"/>
          <w:lang w:val="en-US"/>
        </w:rPr>
        <w:t>С. 3</w:t>
      </w:r>
      <w:proofErr w:type="gramEnd"/>
      <w:r w:rsidRPr="00737D66">
        <w:rPr>
          <w:rFonts w:ascii="Times New Roman" w:hAnsi="Times New Roman" w:cs="Times New Roman"/>
          <w:sz w:val="28"/>
          <w:szCs w:val="28"/>
          <w:lang w:val="en-US"/>
        </w:rPr>
        <w:t>-14.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Гаврилов Э.П. Право на интеллектуальную собственность: новеллы, внесенные Федеральным законом от 12 марта 2014 года № 35-ФЗ в главу 70 ГК РФ/ «Хозяйство и право». </w:t>
      </w:r>
      <w:r w:rsidRPr="00737D66">
        <w:rPr>
          <w:rFonts w:ascii="Times New Roman" w:hAnsi="Times New Roman" w:cs="Times New Roman"/>
          <w:sz w:val="28"/>
          <w:szCs w:val="28"/>
          <w:lang w:val="en-US"/>
        </w:rPr>
        <w:t xml:space="preserve">2014. № 9. </w:t>
      </w:r>
      <w:proofErr w:type="gramStart"/>
      <w:r w:rsidRPr="00737D66">
        <w:rPr>
          <w:rFonts w:ascii="Times New Roman" w:hAnsi="Times New Roman" w:cs="Times New Roman"/>
          <w:sz w:val="28"/>
          <w:szCs w:val="28"/>
          <w:lang w:val="en-US"/>
        </w:rPr>
        <w:t>С. 86</w:t>
      </w:r>
      <w:proofErr w:type="gramEnd"/>
      <w:r w:rsidRPr="00737D66">
        <w:rPr>
          <w:rFonts w:ascii="Times New Roman" w:hAnsi="Times New Roman" w:cs="Times New Roman"/>
          <w:sz w:val="28"/>
          <w:szCs w:val="28"/>
          <w:lang w:val="en-US"/>
        </w:rPr>
        <w:t>-98.</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Гаврилов Э.П. Публичное исполнение охраняемых авторским правом произведений «малых форм»/  «Хозяйство и право». </w:t>
      </w:r>
      <w:r w:rsidRPr="00737D66">
        <w:rPr>
          <w:rFonts w:ascii="Times New Roman" w:hAnsi="Times New Roman" w:cs="Times New Roman"/>
          <w:sz w:val="28"/>
          <w:szCs w:val="28"/>
          <w:lang w:val="en-US"/>
        </w:rPr>
        <w:t xml:space="preserve">2012. № 9. </w:t>
      </w:r>
      <w:proofErr w:type="gramStart"/>
      <w:r w:rsidRPr="00737D66">
        <w:rPr>
          <w:rFonts w:ascii="Times New Roman" w:hAnsi="Times New Roman" w:cs="Times New Roman"/>
          <w:sz w:val="28"/>
          <w:szCs w:val="28"/>
          <w:lang w:val="en-US"/>
        </w:rPr>
        <w:t>С. 26</w:t>
      </w:r>
      <w:proofErr w:type="gramEnd"/>
      <w:r w:rsidRPr="00737D66">
        <w:rPr>
          <w:rFonts w:ascii="Times New Roman" w:hAnsi="Times New Roman" w:cs="Times New Roman"/>
          <w:sz w:val="28"/>
          <w:szCs w:val="28"/>
          <w:lang w:val="en-US"/>
        </w:rPr>
        <w:t>-33.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u w:color="323E4F"/>
        </w:rPr>
      </w:pPr>
      <w:proofErr w:type="spellStart"/>
      <w:r w:rsidRPr="00737D66">
        <w:rPr>
          <w:rFonts w:ascii="Times New Roman" w:hAnsi="Times New Roman" w:cs="Times New Roman"/>
          <w:sz w:val="28"/>
          <w:szCs w:val="28"/>
          <w:u w:color="323E4F"/>
        </w:rPr>
        <w:t>Габов</w:t>
      </w:r>
      <w:proofErr w:type="spellEnd"/>
      <w:r w:rsidRPr="00737D66">
        <w:rPr>
          <w:rFonts w:ascii="Times New Roman" w:hAnsi="Times New Roman" w:cs="Times New Roman"/>
          <w:sz w:val="28"/>
          <w:szCs w:val="28"/>
          <w:u w:color="323E4F"/>
        </w:rPr>
        <w:t xml:space="preserve"> А.В. Теория и практика реорганизации (правовой аспект). М.: Статут, 2014.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u w:color="323E4F"/>
        </w:rPr>
        <w:t>Габов</w:t>
      </w:r>
      <w:proofErr w:type="spellEnd"/>
      <w:r w:rsidRPr="00737D66">
        <w:rPr>
          <w:rFonts w:ascii="Times New Roman" w:hAnsi="Times New Roman" w:cs="Times New Roman"/>
          <w:sz w:val="28"/>
          <w:szCs w:val="28"/>
          <w:u w:color="323E4F"/>
        </w:rPr>
        <w:t xml:space="preserve"> А.В. Ценные бумаги: вопросы теории и правового регулирования рынка. М.: Статут, 2011.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Гамбаров</w:t>
      </w:r>
      <w:proofErr w:type="spellEnd"/>
      <w:r w:rsidRPr="00737D66">
        <w:rPr>
          <w:rFonts w:ascii="Times New Roman" w:hAnsi="Times New Roman" w:cs="Times New Roman"/>
          <w:sz w:val="28"/>
          <w:szCs w:val="28"/>
        </w:rPr>
        <w:t xml:space="preserve"> Ю.С. Добровольная и безвозмездная деятельность в чужом интересе вне договорного отношения и не по предписанию закона. Выпуск 2. Социологическое основание института </w:t>
      </w:r>
      <w:proofErr w:type="spellStart"/>
      <w:r w:rsidRPr="00737D66">
        <w:rPr>
          <w:rFonts w:ascii="Times New Roman" w:hAnsi="Times New Roman" w:cs="Times New Roman"/>
          <w:sz w:val="28"/>
          <w:szCs w:val="28"/>
          <w:lang w:val="en-US"/>
        </w:rPr>
        <w:t>negotiorum</w:t>
      </w:r>
      <w:proofErr w:type="spell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lang w:val="en-US"/>
        </w:rPr>
        <w:t>gestio</w:t>
      </w:r>
      <w:proofErr w:type="spellEnd"/>
      <w:r w:rsidRPr="00737D66">
        <w:rPr>
          <w:rFonts w:ascii="Times New Roman" w:hAnsi="Times New Roman" w:cs="Times New Roman"/>
          <w:sz w:val="28"/>
          <w:szCs w:val="28"/>
        </w:rPr>
        <w:t xml:space="preserve"> // Вестник гражданского права. 2013. № 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lastRenderedPageBreak/>
        <w:t>Генкин Д.М. Относительная недействительность сделок // Вестник гражданского права. 2014. № 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Глушко К. Истребование имущества из чужого незаконного владения в интересах государства. Сроки исковой давности // Жилищное право. 2015. № 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Головина С. Ю. Усиление частноправовых начал в трудовом праве России//Актуальные проблемы частного права: Сборник статей к юбилею Павла Владимировича Крашенинникова: Москва-Екатеринбург, 21 июня 2014г. / Отв. Ред. Б. М. </w:t>
      </w:r>
      <w:proofErr w:type="spellStart"/>
      <w:r w:rsidRPr="00737D66">
        <w:rPr>
          <w:rFonts w:ascii="Times New Roman" w:hAnsi="Times New Roman" w:cs="Times New Roman"/>
          <w:sz w:val="28"/>
          <w:szCs w:val="28"/>
        </w:rPr>
        <w:t>Гонгало</w:t>
      </w:r>
      <w:proofErr w:type="spellEnd"/>
      <w:r w:rsidRPr="00737D66">
        <w:rPr>
          <w:rFonts w:ascii="Times New Roman" w:hAnsi="Times New Roman" w:cs="Times New Roman"/>
          <w:sz w:val="28"/>
          <w:szCs w:val="28"/>
        </w:rPr>
        <w:t xml:space="preserve">, В. Ем.- </w:t>
      </w:r>
      <w:proofErr w:type="spellStart"/>
      <w:r w:rsidRPr="00737D66">
        <w:rPr>
          <w:rFonts w:ascii="Times New Roman" w:hAnsi="Times New Roman" w:cs="Times New Roman"/>
          <w:sz w:val="28"/>
          <w:szCs w:val="28"/>
        </w:rPr>
        <w:t>М.:Статут</w:t>
      </w:r>
      <w:proofErr w:type="spellEnd"/>
      <w:r w:rsidRPr="00737D66">
        <w:rPr>
          <w:rFonts w:ascii="Times New Roman" w:hAnsi="Times New Roman" w:cs="Times New Roman"/>
          <w:sz w:val="28"/>
          <w:szCs w:val="28"/>
        </w:rPr>
        <w:t>, 2014.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Головко Л. В. Судебный прецедент как ненормативный способ легитимации судебных решений// Вестник гражданского права. 2010. № 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Горбатов К.А. Абстрактность и каузальность цессии // Вестник гражданского права. </w:t>
      </w:r>
      <w:r w:rsidRPr="00737D66">
        <w:rPr>
          <w:rFonts w:ascii="Times New Roman" w:hAnsi="Times New Roman" w:cs="Times New Roman"/>
          <w:sz w:val="28"/>
          <w:szCs w:val="28"/>
          <w:lang w:val="en-US"/>
        </w:rPr>
        <w:t>2012. № 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Горбунов Е.Ю. О природе исполнительного органа в контексте теорий юридического лица // Вестник гражданского права. 2013. № 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Гражданский кодекс Российской Федерации. Аренда. Наем жилого помещения: Постатейный комментарий к главам 34 и 35 / Е.В. Вавилин, Б.М. </w:t>
      </w:r>
      <w:proofErr w:type="spellStart"/>
      <w:r w:rsidRPr="00737D66">
        <w:rPr>
          <w:rFonts w:ascii="Times New Roman" w:hAnsi="Times New Roman" w:cs="Times New Roman"/>
          <w:sz w:val="28"/>
          <w:szCs w:val="28"/>
        </w:rPr>
        <w:t>Гонгало</w:t>
      </w:r>
      <w:proofErr w:type="spellEnd"/>
      <w:r w:rsidRPr="00737D66">
        <w:rPr>
          <w:rFonts w:ascii="Times New Roman" w:hAnsi="Times New Roman" w:cs="Times New Roman"/>
          <w:sz w:val="28"/>
          <w:szCs w:val="28"/>
        </w:rPr>
        <w:t xml:space="preserve">, В.С. Ем и др.; под ред. </w:t>
      </w:r>
      <w:r w:rsidRPr="00737D66">
        <w:rPr>
          <w:rFonts w:ascii="Times New Roman" w:hAnsi="Times New Roman" w:cs="Times New Roman"/>
          <w:sz w:val="28"/>
          <w:szCs w:val="28"/>
          <w:lang w:val="en-US"/>
        </w:rPr>
        <w:t xml:space="preserve">П.В. </w:t>
      </w:r>
      <w:proofErr w:type="spellStart"/>
      <w:r w:rsidRPr="00737D66">
        <w:rPr>
          <w:rFonts w:ascii="Times New Roman" w:hAnsi="Times New Roman" w:cs="Times New Roman"/>
          <w:sz w:val="28"/>
          <w:szCs w:val="28"/>
          <w:lang w:val="en-US"/>
        </w:rPr>
        <w:t>Крашенинникова</w:t>
      </w:r>
      <w:proofErr w:type="spellEnd"/>
      <w:r w:rsidRPr="00737D66">
        <w:rPr>
          <w:rFonts w:ascii="Times New Roman" w:hAnsi="Times New Roman" w:cs="Times New Roman"/>
          <w:sz w:val="28"/>
          <w:szCs w:val="28"/>
          <w:lang w:val="en-US"/>
        </w:rPr>
        <w:t xml:space="preserve">. </w:t>
      </w:r>
      <w:proofErr w:type="gramStart"/>
      <w:r w:rsidRPr="00737D66">
        <w:rPr>
          <w:rFonts w:ascii="Times New Roman" w:hAnsi="Times New Roman" w:cs="Times New Roman"/>
          <w:sz w:val="28"/>
          <w:szCs w:val="28"/>
          <w:lang w:val="en-US"/>
        </w:rPr>
        <w:t>М.:</w:t>
      </w:r>
      <w:proofErr w:type="gram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Статут</w:t>
      </w:r>
      <w:proofErr w:type="spellEnd"/>
      <w:r w:rsidRPr="00737D66">
        <w:rPr>
          <w:rFonts w:ascii="Times New Roman" w:hAnsi="Times New Roman" w:cs="Times New Roman"/>
          <w:sz w:val="28"/>
          <w:szCs w:val="28"/>
          <w:lang w:val="en-US"/>
        </w:rPr>
        <w:t>, 2014. 228 с.</w:t>
      </w:r>
    </w:p>
    <w:p w:rsidR="00737D66" w:rsidRPr="00737D66" w:rsidRDefault="00737D66" w:rsidP="00A1625B">
      <w:pPr>
        <w:pStyle w:val="1e"/>
        <w:numPr>
          <w:ilvl w:val="0"/>
          <w:numId w:val="11"/>
        </w:numPr>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Гражданский кодекс Российской Федерации. Постатейный комментарий к разделу </w:t>
      </w:r>
      <w:r w:rsidRPr="00737D66">
        <w:rPr>
          <w:rFonts w:ascii="Times New Roman" w:hAnsi="Times New Roman" w:cs="Times New Roman"/>
          <w:sz w:val="28"/>
          <w:szCs w:val="28"/>
          <w:lang w:val="en-US"/>
        </w:rPr>
        <w:t>V</w:t>
      </w:r>
      <w:r w:rsidRPr="00737D66">
        <w:rPr>
          <w:rFonts w:ascii="Times New Roman" w:hAnsi="Times New Roman" w:cs="Times New Roman"/>
          <w:sz w:val="28"/>
          <w:szCs w:val="28"/>
        </w:rPr>
        <w:t>: Наследственное право</w:t>
      </w:r>
      <w:proofErr w:type="gramStart"/>
      <w:r w:rsidRPr="00737D66">
        <w:rPr>
          <w:rFonts w:ascii="Times New Roman" w:hAnsi="Times New Roman" w:cs="Times New Roman"/>
          <w:sz w:val="28"/>
          <w:szCs w:val="28"/>
        </w:rPr>
        <w:t xml:space="preserve"> / П</w:t>
      </w:r>
      <w:proofErr w:type="gramEnd"/>
      <w:r w:rsidRPr="00737D66">
        <w:rPr>
          <w:rFonts w:ascii="Times New Roman" w:hAnsi="Times New Roman" w:cs="Times New Roman"/>
          <w:sz w:val="28"/>
          <w:szCs w:val="28"/>
        </w:rPr>
        <w:t>од ред. П.В. Крашенинникова. – М.: Статут. 2013.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Гражданский кодекс Российской Федерации. Сделки. Решения собраний. Представительство и доверенность. Сроки. Исковая давность. Постатейный комментарий к главам 9 - 12 / Б.М. </w:t>
      </w:r>
      <w:proofErr w:type="spellStart"/>
      <w:r w:rsidRPr="00737D66">
        <w:rPr>
          <w:rFonts w:ascii="Times New Roman" w:hAnsi="Times New Roman" w:cs="Times New Roman"/>
          <w:sz w:val="28"/>
          <w:szCs w:val="28"/>
        </w:rPr>
        <w:t>Гонгало</w:t>
      </w:r>
      <w:proofErr w:type="spellEnd"/>
      <w:r w:rsidRPr="00737D66">
        <w:rPr>
          <w:rFonts w:ascii="Times New Roman" w:hAnsi="Times New Roman" w:cs="Times New Roman"/>
          <w:sz w:val="28"/>
          <w:szCs w:val="28"/>
        </w:rPr>
        <w:t xml:space="preserve">, А.В. Демкина, М.Я. Кириллова и др.; под ред. </w:t>
      </w:r>
      <w:r w:rsidRPr="00737D66">
        <w:rPr>
          <w:rFonts w:ascii="Times New Roman" w:hAnsi="Times New Roman" w:cs="Times New Roman"/>
          <w:sz w:val="28"/>
          <w:szCs w:val="28"/>
          <w:lang w:val="en-US"/>
        </w:rPr>
        <w:t xml:space="preserve">П.В. </w:t>
      </w:r>
      <w:proofErr w:type="spellStart"/>
      <w:r w:rsidRPr="00737D66">
        <w:rPr>
          <w:rFonts w:ascii="Times New Roman" w:hAnsi="Times New Roman" w:cs="Times New Roman"/>
          <w:sz w:val="28"/>
          <w:szCs w:val="28"/>
          <w:lang w:val="en-US"/>
        </w:rPr>
        <w:t>Крашенинникова</w:t>
      </w:r>
      <w:proofErr w:type="spellEnd"/>
      <w:r w:rsidRPr="00737D66">
        <w:rPr>
          <w:rFonts w:ascii="Times New Roman" w:hAnsi="Times New Roman" w:cs="Times New Roman"/>
          <w:sz w:val="28"/>
          <w:szCs w:val="28"/>
          <w:lang w:val="en-US"/>
        </w:rPr>
        <w:t xml:space="preserve">. М.: </w:t>
      </w:r>
      <w:proofErr w:type="spellStart"/>
      <w:r w:rsidRPr="00737D66">
        <w:rPr>
          <w:rFonts w:ascii="Times New Roman" w:hAnsi="Times New Roman" w:cs="Times New Roman"/>
          <w:sz w:val="28"/>
          <w:szCs w:val="28"/>
          <w:lang w:val="en-US"/>
        </w:rPr>
        <w:t>Статут</w:t>
      </w:r>
      <w:proofErr w:type="spellEnd"/>
      <w:r w:rsidRPr="00737D66">
        <w:rPr>
          <w:rFonts w:ascii="Times New Roman" w:hAnsi="Times New Roman" w:cs="Times New Roman"/>
          <w:sz w:val="28"/>
          <w:szCs w:val="28"/>
          <w:lang w:val="en-US"/>
        </w:rPr>
        <w:t>, 2013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Грибанов</w:t>
      </w:r>
      <w:proofErr w:type="spellEnd"/>
      <w:r w:rsidRPr="00737D66">
        <w:rPr>
          <w:rFonts w:ascii="Times New Roman" w:hAnsi="Times New Roman" w:cs="Times New Roman"/>
          <w:sz w:val="28"/>
          <w:szCs w:val="28"/>
        </w:rPr>
        <w:t xml:space="preserve"> А.В. Обзор исторического развития понятия предприятия - имущественного комплекса // Вестник гражданского права. 2011. № 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lastRenderedPageBreak/>
        <w:t>Громов А. А. Егоров А. В. Практический комментарий к первому и второму блокам изменений в ГК РФ. Самые значимые поправки// М.:»</w:t>
      </w:r>
      <w:proofErr w:type="spellStart"/>
      <w:r w:rsidRPr="00737D66">
        <w:rPr>
          <w:rFonts w:ascii="Times New Roman" w:hAnsi="Times New Roman" w:cs="Times New Roman"/>
          <w:sz w:val="28"/>
          <w:szCs w:val="28"/>
        </w:rPr>
        <w:t>Актион-Медиа</w:t>
      </w:r>
      <w:proofErr w:type="spellEnd"/>
      <w:r w:rsidRPr="00737D66">
        <w:rPr>
          <w:rFonts w:ascii="Times New Roman" w:hAnsi="Times New Roman" w:cs="Times New Roman"/>
          <w:sz w:val="28"/>
          <w:szCs w:val="28"/>
        </w:rPr>
        <w:t>», 2014.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Губарь</w:t>
      </w:r>
      <w:proofErr w:type="spellEnd"/>
      <w:r w:rsidRPr="00737D66">
        <w:rPr>
          <w:rFonts w:ascii="Times New Roman" w:hAnsi="Times New Roman" w:cs="Times New Roman"/>
          <w:sz w:val="28"/>
          <w:szCs w:val="28"/>
        </w:rPr>
        <w:t xml:space="preserve"> А.С. </w:t>
      </w:r>
      <w:proofErr w:type="spellStart"/>
      <w:r w:rsidRPr="00737D66">
        <w:rPr>
          <w:rFonts w:ascii="Times New Roman" w:hAnsi="Times New Roman" w:cs="Times New Roman"/>
          <w:sz w:val="28"/>
          <w:szCs w:val="28"/>
        </w:rPr>
        <w:t>Шикана</w:t>
      </w:r>
      <w:proofErr w:type="spellEnd"/>
      <w:r w:rsidRPr="00737D66">
        <w:rPr>
          <w:rFonts w:ascii="Times New Roman" w:hAnsi="Times New Roman" w:cs="Times New Roman"/>
          <w:sz w:val="28"/>
          <w:szCs w:val="28"/>
        </w:rPr>
        <w:t xml:space="preserve"> как особая форма злоупотребления гражданским правом // Вестник Пермского Университета. Юридические науки. 2012. № 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Гущина Д.М. К вопросу о сущности представительства в российском гражданском праве // Российский судья. 2014. № 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Дегтярева А. А. Представительство по новым правилам//Арбитражная практика, 2014. </w:t>
      </w:r>
      <w:r w:rsidRPr="00737D66">
        <w:rPr>
          <w:rFonts w:ascii="Times New Roman" w:hAnsi="Times New Roman" w:cs="Times New Roman"/>
          <w:sz w:val="28"/>
          <w:szCs w:val="28"/>
          <w:lang w:val="en-US"/>
        </w:rPr>
        <w:t>№ 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Договорное и обязательственное право (общая часть): постатейный комментарий к статьям 307–453 гражданского кодекса Российской Федерации</w:t>
      </w:r>
      <w:proofErr w:type="gramStart"/>
      <w:r w:rsidRPr="00737D66">
        <w:rPr>
          <w:rFonts w:ascii="Times New Roman" w:hAnsi="Times New Roman" w:cs="Times New Roman"/>
          <w:sz w:val="28"/>
          <w:szCs w:val="28"/>
        </w:rPr>
        <w:t xml:space="preserve"> / О</w:t>
      </w:r>
      <w:proofErr w:type="gramEnd"/>
      <w:r w:rsidRPr="00737D66">
        <w:rPr>
          <w:rFonts w:ascii="Times New Roman" w:hAnsi="Times New Roman" w:cs="Times New Roman"/>
          <w:sz w:val="28"/>
          <w:szCs w:val="28"/>
        </w:rPr>
        <w:t xml:space="preserve">тв. ред. А.Г. </w:t>
      </w:r>
      <w:proofErr w:type="spellStart"/>
      <w:r w:rsidRPr="00737D66">
        <w:rPr>
          <w:rFonts w:ascii="Times New Roman" w:hAnsi="Times New Roman" w:cs="Times New Roman"/>
          <w:sz w:val="28"/>
          <w:szCs w:val="28"/>
        </w:rPr>
        <w:t>Карапетов</w:t>
      </w:r>
      <w:proofErr w:type="spellEnd"/>
      <w:r w:rsidRPr="00737D66">
        <w:rPr>
          <w:rFonts w:ascii="Times New Roman" w:hAnsi="Times New Roman" w:cs="Times New Roman"/>
          <w:sz w:val="28"/>
          <w:szCs w:val="28"/>
        </w:rPr>
        <w:t xml:space="preserve">. </w:t>
      </w:r>
      <w:r w:rsidRPr="00737D66">
        <w:rPr>
          <w:rFonts w:ascii="Times New Roman" w:hAnsi="Times New Roman" w:cs="Times New Roman"/>
          <w:sz w:val="28"/>
          <w:szCs w:val="28"/>
          <w:u w:color="323E4F"/>
        </w:rPr>
        <w:t>М.: Статут, 2017.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u w:color="323E4F"/>
          <w:shd w:val="clear" w:color="auto" w:fill="FFFFFF"/>
        </w:rPr>
        <w:t xml:space="preserve">Егоров А.В., </w:t>
      </w:r>
      <w:proofErr w:type="spellStart"/>
      <w:r w:rsidRPr="00737D66">
        <w:rPr>
          <w:rFonts w:ascii="Times New Roman" w:hAnsi="Times New Roman" w:cs="Times New Roman"/>
          <w:sz w:val="28"/>
          <w:szCs w:val="28"/>
          <w:u w:color="323E4F"/>
          <w:shd w:val="clear" w:color="auto" w:fill="FFFFFF"/>
        </w:rPr>
        <w:t>Папченкова</w:t>
      </w:r>
      <w:proofErr w:type="spellEnd"/>
      <w:r w:rsidRPr="00737D66">
        <w:rPr>
          <w:rFonts w:ascii="Times New Roman" w:hAnsi="Times New Roman" w:cs="Times New Roman"/>
          <w:sz w:val="28"/>
          <w:szCs w:val="28"/>
          <w:u w:color="323E4F"/>
          <w:shd w:val="clear" w:color="auto" w:fill="FFFFFF"/>
        </w:rPr>
        <w:t xml:space="preserve"> Е.А., Ширвиндт А.М. Представительство: исследование судебной практики. </w:t>
      </w:r>
      <w:r w:rsidRPr="00737D66">
        <w:rPr>
          <w:rFonts w:ascii="Times New Roman" w:hAnsi="Times New Roman" w:cs="Times New Roman"/>
          <w:sz w:val="28"/>
          <w:szCs w:val="28"/>
          <w:u w:color="323E4F"/>
        </w:rPr>
        <w:t>М.: Статут, 2016.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Егоров А.В. Безотзывная доверенность – еще один способ обеспечить исполнение обязательств// Арбитражная практика, 2013. </w:t>
      </w:r>
      <w:r w:rsidRPr="00737D66">
        <w:rPr>
          <w:rFonts w:ascii="Times New Roman" w:hAnsi="Times New Roman" w:cs="Times New Roman"/>
          <w:sz w:val="28"/>
          <w:szCs w:val="28"/>
          <w:lang w:val="en-US"/>
        </w:rPr>
        <w:t>№ 9.</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Егоров А.В. Директор – орган? – Да! Представитель? – Тоже да!//Арбитражная практика, 2014. </w:t>
      </w:r>
      <w:r w:rsidRPr="00737D66">
        <w:rPr>
          <w:rFonts w:ascii="Times New Roman" w:hAnsi="Times New Roman" w:cs="Times New Roman"/>
          <w:sz w:val="28"/>
          <w:szCs w:val="28"/>
          <w:lang w:val="en-US"/>
        </w:rPr>
        <w:t>№ 9.</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Егоров А.В. Директор является представителем компании. Что это значит для оборота//Арбитражная практика, 2015. </w:t>
      </w:r>
      <w:r w:rsidRPr="00737D66">
        <w:rPr>
          <w:rFonts w:ascii="Times New Roman" w:hAnsi="Times New Roman" w:cs="Times New Roman"/>
          <w:sz w:val="28"/>
          <w:szCs w:val="28"/>
          <w:lang w:val="en-US"/>
        </w:rPr>
        <w:t>№ 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Егоров А.В. Общая долевая собственность: механизм защиты прав сособственников // Вестник гражданского права. 2012. № 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Егоров Н.Д. Понятие гражданского права // Вестник гражданского права. 2012. </w:t>
      </w:r>
      <w:r w:rsidRPr="00737D66">
        <w:rPr>
          <w:rFonts w:ascii="Times New Roman" w:hAnsi="Times New Roman" w:cs="Times New Roman"/>
          <w:sz w:val="28"/>
          <w:szCs w:val="28"/>
          <w:lang w:val="en-US"/>
        </w:rPr>
        <w:t>N</w:t>
      </w:r>
      <w:r w:rsidRPr="00737D66">
        <w:rPr>
          <w:rFonts w:ascii="Times New Roman" w:hAnsi="Times New Roman" w:cs="Times New Roman"/>
          <w:sz w:val="28"/>
          <w:szCs w:val="28"/>
        </w:rPr>
        <w:t xml:space="preserve"> 4. С. 42-65.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Егоров А.В. Принцип добросовестности в Гражданском кодексе РФ: первые шаги реформы // </w:t>
      </w:r>
      <w:r w:rsidRPr="00737D66">
        <w:rPr>
          <w:rFonts w:ascii="Times New Roman" w:hAnsi="Times New Roman" w:cs="Times New Roman"/>
          <w:sz w:val="28"/>
          <w:szCs w:val="28"/>
          <w:lang w:val="en-US"/>
        </w:rPr>
        <w:t>Legal</w:t>
      </w:r>
      <w:r w:rsidRPr="00737D66">
        <w:rPr>
          <w:rFonts w:ascii="Times New Roman" w:hAnsi="Times New Roman" w:cs="Times New Roman"/>
          <w:sz w:val="28"/>
          <w:szCs w:val="28"/>
        </w:rPr>
        <w:t xml:space="preserve"> </w:t>
      </w:r>
      <w:r w:rsidRPr="00737D66">
        <w:rPr>
          <w:rFonts w:ascii="Times New Roman" w:hAnsi="Times New Roman" w:cs="Times New Roman"/>
          <w:sz w:val="28"/>
          <w:szCs w:val="28"/>
          <w:lang w:val="en-US"/>
        </w:rPr>
        <w:t>insight</w:t>
      </w:r>
      <w:r w:rsidRPr="00737D66">
        <w:rPr>
          <w:rFonts w:ascii="Times New Roman" w:hAnsi="Times New Roman" w:cs="Times New Roman"/>
          <w:sz w:val="28"/>
          <w:szCs w:val="28"/>
        </w:rPr>
        <w:t>. 2013. № 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Егоров А.В. Реформа представительства. Двенадцать новых правил для участников оборота // Арбитражная практика. </w:t>
      </w:r>
      <w:r w:rsidRPr="00737D66">
        <w:rPr>
          <w:rFonts w:ascii="Times New Roman" w:hAnsi="Times New Roman" w:cs="Times New Roman"/>
          <w:sz w:val="28"/>
          <w:szCs w:val="28"/>
          <w:lang w:val="en-US"/>
        </w:rPr>
        <w:t>2014. № 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u w:color="323E4F"/>
          <w:shd w:val="clear" w:color="auto" w:fill="FFFFFF"/>
        </w:rPr>
        <w:lastRenderedPageBreak/>
        <w:t>Емелькина</w:t>
      </w:r>
      <w:proofErr w:type="spellEnd"/>
      <w:r w:rsidRPr="00737D66">
        <w:rPr>
          <w:rFonts w:ascii="Times New Roman" w:hAnsi="Times New Roman" w:cs="Times New Roman"/>
          <w:sz w:val="28"/>
          <w:szCs w:val="28"/>
          <w:u w:color="323E4F"/>
          <w:shd w:val="clear" w:color="auto" w:fill="FFFFFF"/>
        </w:rPr>
        <w:t xml:space="preserve"> И.А. Система ограниченных вещных прав на земельный участок. М.: </w:t>
      </w:r>
      <w:proofErr w:type="spellStart"/>
      <w:r w:rsidRPr="00737D66">
        <w:rPr>
          <w:rFonts w:ascii="Times New Roman" w:hAnsi="Times New Roman" w:cs="Times New Roman"/>
          <w:sz w:val="28"/>
          <w:szCs w:val="28"/>
          <w:u w:color="323E4F"/>
          <w:shd w:val="clear" w:color="auto" w:fill="FFFFFF"/>
        </w:rPr>
        <w:t>Инфотропик</w:t>
      </w:r>
      <w:proofErr w:type="spellEnd"/>
      <w:r w:rsidRPr="00737D66">
        <w:rPr>
          <w:rFonts w:ascii="Times New Roman" w:hAnsi="Times New Roman" w:cs="Times New Roman"/>
          <w:sz w:val="28"/>
          <w:szCs w:val="28"/>
          <w:u w:color="323E4F"/>
          <w:shd w:val="clear" w:color="auto" w:fill="FFFFFF"/>
        </w:rPr>
        <w:t xml:space="preserve"> </w:t>
      </w:r>
      <w:proofErr w:type="spellStart"/>
      <w:r w:rsidRPr="00737D66">
        <w:rPr>
          <w:rFonts w:ascii="Times New Roman" w:hAnsi="Times New Roman" w:cs="Times New Roman"/>
          <w:sz w:val="28"/>
          <w:szCs w:val="28"/>
          <w:u w:color="323E4F"/>
          <w:shd w:val="clear" w:color="auto" w:fill="FFFFFF"/>
        </w:rPr>
        <w:t>медиа</w:t>
      </w:r>
      <w:proofErr w:type="spellEnd"/>
      <w:r w:rsidRPr="00737D66">
        <w:rPr>
          <w:rFonts w:ascii="Times New Roman" w:hAnsi="Times New Roman" w:cs="Times New Roman"/>
          <w:sz w:val="28"/>
          <w:szCs w:val="28"/>
          <w:u w:color="323E4F"/>
          <w:shd w:val="clear" w:color="auto" w:fill="FFFFFF"/>
        </w:rPr>
        <w:t>, 2013.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Еременко В.И. Изменения </w:t>
      </w:r>
      <w:proofErr w:type="gramStart"/>
      <w:r w:rsidRPr="00737D66">
        <w:rPr>
          <w:rFonts w:ascii="Times New Roman" w:hAnsi="Times New Roman" w:cs="Times New Roman"/>
          <w:sz w:val="28"/>
          <w:szCs w:val="28"/>
        </w:rPr>
        <w:t>в</w:t>
      </w:r>
      <w:proofErr w:type="gramEnd"/>
      <w:r w:rsidRPr="00737D66">
        <w:rPr>
          <w:rFonts w:ascii="Times New Roman" w:hAnsi="Times New Roman" w:cs="Times New Roman"/>
          <w:sz w:val="28"/>
          <w:szCs w:val="28"/>
        </w:rPr>
        <w:t xml:space="preserve"> </w:t>
      </w:r>
      <w:proofErr w:type="gramStart"/>
      <w:r w:rsidRPr="00737D66">
        <w:rPr>
          <w:rFonts w:ascii="Times New Roman" w:hAnsi="Times New Roman" w:cs="Times New Roman"/>
          <w:sz w:val="28"/>
          <w:szCs w:val="28"/>
        </w:rPr>
        <w:t>патентом</w:t>
      </w:r>
      <w:proofErr w:type="gramEnd"/>
      <w:r w:rsidRPr="00737D66">
        <w:rPr>
          <w:rFonts w:ascii="Times New Roman" w:hAnsi="Times New Roman" w:cs="Times New Roman"/>
          <w:sz w:val="28"/>
          <w:szCs w:val="28"/>
        </w:rPr>
        <w:t xml:space="preserve"> законодательстве РФ/ «Законодательство и экономика». </w:t>
      </w:r>
      <w:r w:rsidRPr="00737D66">
        <w:rPr>
          <w:rFonts w:ascii="Times New Roman" w:hAnsi="Times New Roman" w:cs="Times New Roman"/>
          <w:sz w:val="28"/>
          <w:szCs w:val="28"/>
          <w:lang w:val="en-US"/>
        </w:rPr>
        <w:t xml:space="preserve">2014. № 8. </w:t>
      </w:r>
      <w:proofErr w:type="gramStart"/>
      <w:r w:rsidRPr="00737D66">
        <w:rPr>
          <w:rFonts w:ascii="Times New Roman" w:hAnsi="Times New Roman" w:cs="Times New Roman"/>
          <w:sz w:val="28"/>
          <w:szCs w:val="28"/>
          <w:lang w:val="en-US"/>
        </w:rPr>
        <w:t>С. 7</w:t>
      </w:r>
      <w:proofErr w:type="gramEnd"/>
      <w:r w:rsidRPr="00737D66">
        <w:rPr>
          <w:rFonts w:ascii="Times New Roman" w:hAnsi="Times New Roman" w:cs="Times New Roman"/>
          <w:sz w:val="28"/>
          <w:szCs w:val="28"/>
          <w:lang w:val="en-US"/>
        </w:rPr>
        <w:t>-32/ СПС «</w:t>
      </w:r>
      <w:proofErr w:type="spellStart"/>
      <w:r w:rsidRPr="00737D66">
        <w:rPr>
          <w:rFonts w:ascii="Times New Roman" w:hAnsi="Times New Roman" w:cs="Times New Roman"/>
          <w:sz w:val="28"/>
          <w:szCs w:val="28"/>
          <w:lang w:val="en-US"/>
        </w:rPr>
        <w:t>Консультант</w:t>
      </w:r>
      <w:proofErr w:type="spell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Плюс</w:t>
      </w:r>
      <w:proofErr w:type="spellEnd"/>
      <w:r w:rsidRPr="00737D66">
        <w:rPr>
          <w:rFonts w:ascii="Times New Roman" w:hAnsi="Times New Roman" w:cs="Times New Roman"/>
          <w:sz w:val="28"/>
          <w:szCs w:val="28"/>
          <w:lang w:val="en-US"/>
        </w:rPr>
        <w:t>».</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Еременко В.И. Изменения в сфере авторского права и смежных прав в РФ/  «Законодательство и экономика». </w:t>
      </w:r>
      <w:r w:rsidRPr="00737D66">
        <w:rPr>
          <w:rFonts w:ascii="Times New Roman" w:hAnsi="Times New Roman" w:cs="Times New Roman"/>
          <w:sz w:val="28"/>
          <w:szCs w:val="28"/>
          <w:lang w:val="en-US"/>
        </w:rPr>
        <w:t>2014 № 7/ СПС «</w:t>
      </w:r>
      <w:proofErr w:type="spellStart"/>
      <w:r w:rsidRPr="00737D66">
        <w:rPr>
          <w:rFonts w:ascii="Times New Roman" w:hAnsi="Times New Roman" w:cs="Times New Roman"/>
          <w:sz w:val="28"/>
          <w:szCs w:val="28"/>
          <w:lang w:val="en-US"/>
        </w:rPr>
        <w:t>Консультант</w:t>
      </w:r>
      <w:proofErr w:type="spell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плюс</w:t>
      </w:r>
      <w:proofErr w:type="spellEnd"/>
      <w:r w:rsidRPr="00737D66">
        <w:rPr>
          <w:rFonts w:ascii="Times New Roman" w:hAnsi="Times New Roman" w:cs="Times New Roman"/>
          <w:sz w:val="28"/>
          <w:szCs w:val="28"/>
          <w:lang w:val="en-US"/>
        </w:rPr>
        <w:t>».</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Еременко В.И. Недобросовестная конкуренция и интеллектуальная собственность / «законодательство и экономика. </w:t>
      </w:r>
      <w:r w:rsidRPr="00737D66">
        <w:rPr>
          <w:rFonts w:ascii="Times New Roman" w:hAnsi="Times New Roman" w:cs="Times New Roman"/>
          <w:sz w:val="28"/>
          <w:szCs w:val="28"/>
          <w:lang w:val="en-US"/>
        </w:rPr>
        <w:t xml:space="preserve">2014. № 6. </w:t>
      </w:r>
      <w:proofErr w:type="gramStart"/>
      <w:r w:rsidRPr="00737D66">
        <w:rPr>
          <w:rFonts w:ascii="Times New Roman" w:hAnsi="Times New Roman" w:cs="Times New Roman"/>
          <w:sz w:val="28"/>
          <w:szCs w:val="28"/>
          <w:lang w:val="en-US"/>
        </w:rPr>
        <w:t>С. 7</w:t>
      </w:r>
      <w:proofErr w:type="gramEnd"/>
      <w:r w:rsidRPr="00737D66">
        <w:rPr>
          <w:rFonts w:ascii="Times New Roman" w:hAnsi="Times New Roman" w:cs="Times New Roman"/>
          <w:sz w:val="28"/>
          <w:szCs w:val="28"/>
          <w:lang w:val="en-US"/>
        </w:rPr>
        <w:t>-27</w:t>
      </w:r>
      <w:r w:rsidRPr="00737D66">
        <w:rPr>
          <w:rFonts w:ascii="Times New Roman" w:hAnsi="Times New Roman" w:cs="Times New Roman"/>
          <w:sz w:val="28"/>
          <w:szCs w:val="28"/>
        </w:rPr>
        <w:t xml:space="preserve"> </w:t>
      </w:r>
      <w:r w:rsidRPr="00737D66">
        <w:rPr>
          <w:rFonts w:ascii="Times New Roman" w:hAnsi="Times New Roman" w:cs="Times New Roman"/>
          <w:sz w:val="28"/>
          <w:szCs w:val="28"/>
          <w:lang w:val="en-US"/>
        </w:rPr>
        <w:t>// СПС «</w:t>
      </w:r>
      <w:proofErr w:type="spellStart"/>
      <w:r w:rsidRPr="00737D66">
        <w:rPr>
          <w:rFonts w:ascii="Times New Roman" w:hAnsi="Times New Roman" w:cs="Times New Roman"/>
          <w:sz w:val="28"/>
          <w:szCs w:val="28"/>
          <w:lang w:val="en-US"/>
        </w:rPr>
        <w:t>Консультант</w:t>
      </w:r>
      <w:proofErr w:type="spell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Плюс</w:t>
      </w:r>
      <w:proofErr w:type="spellEnd"/>
      <w:r w:rsidRPr="00737D66">
        <w:rPr>
          <w:rFonts w:ascii="Times New Roman" w:hAnsi="Times New Roman" w:cs="Times New Roman"/>
          <w:sz w:val="28"/>
          <w:szCs w:val="28"/>
          <w:lang w:val="en-US"/>
        </w:rPr>
        <w:t>».</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Добрачев</w:t>
      </w:r>
      <w:proofErr w:type="spellEnd"/>
      <w:r w:rsidRPr="00737D66">
        <w:rPr>
          <w:rFonts w:ascii="Times New Roman" w:hAnsi="Times New Roman" w:cs="Times New Roman"/>
          <w:sz w:val="28"/>
          <w:szCs w:val="28"/>
        </w:rPr>
        <w:t xml:space="preserve"> Д.В. Проценты по денежным обязательствам: тенденции развития доктрины и судебной практики // Вестник гражданского права. 2014. № 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Дождев</w:t>
      </w:r>
      <w:proofErr w:type="spellEnd"/>
      <w:r w:rsidRPr="00737D66">
        <w:rPr>
          <w:rFonts w:ascii="Times New Roman" w:hAnsi="Times New Roman" w:cs="Times New Roman"/>
          <w:sz w:val="28"/>
          <w:szCs w:val="28"/>
        </w:rPr>
        <w:t xml:space="preserve"> Д.В. Удержание, законное владение и проблема приоритета // Юрист. 2014. № 19.</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Егоров А.В., Усачева К.А. Доктрина «снятия корпоративного покрова» как инструмент распределения рисков между участниками корпорации и иными субъектами оборота // Вестник гражданского права. 2014. № 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Егорова М.А. Признание договора </w:t>
      </w:r>
      <w:proofErr w:type="gramStart"/>
      <w:r w:rsidRPr="00737D66">
        <w:rPr>
          <w:rFonts w:ascii="Times New Roman" w:hAnsi="Times New Roman" w:cs="Times New Roman"/>
          <w:sz w:val="28"/>
          <w:szCs w:val="28"/>
        </w:rPr>
        <w:t>незаключенным</w:t>
      </w:r>
      <w:proofErr w:type="gramEnd"/>
      <w:r w:rsidRPr="00737D66">
        <w:rPr>
          <w:rFonts w:ascii="Times New Roman" w:hAnsi="Times New Roman" w:cs="Times New Roman"/>
          <w:sz w:val="28"/>
          <w:szCs w:val="28"/>
        </w:rPr>
        <w:t xml:space="preserve"> как способ защиты гражданских прав // Гражданское право. 2014. № 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Ем В.С. О критериях ничтожности сделок в новейшем гражданском законодательстве России // Вестник гражданского права. </w:t>
      </w:r>
      <w:r w:rsidRPr="00737D66">
        <w:rPr>
          <w:rFonts w:ascii="Times New Roman" w:hAnsi="Times New Roman" w:cs="Times New Roman"/>
          <w:sz w:val="28"/>
          <w:szCs w:val="28"/>
          <w:lang w:val="en-US"/>
        </w:rPr>
        <w:t>2014. № 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Жеребцова</w:t>
      </w:r>
      <w:proofErr w:type="spellEnd"/>
      <w:r w:rsidRPr="00737D66">
        <w:rPr>
          <w:rFonts w:ascii="Times New Roman" w:hAnsi="Times New Roman" w:cs="Times New Roman"/>
          <w:sz w:val="28"/>
          <w:szCs w:val="28"/>
        </w:rPr>
        <w:t xml:space="preserve"> Е.А. Пробелы в законодательстве об опеке и попечительстве//Законность. 2014. № 1. </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Зайцева А. Г. Срок исковой давности по новому ГК РФ. Обсуждение изменений // Арбитражная практика, 2014. № 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Зезекало</w:t>
      </w:r>
      <w:proofErr w:type="spellEnd"/>
      <w:r w:rsidRPr="00737D66">
        <w:rPr>
          <w:rFonts w:ascii="Times New Roman" w:hAnsi="Times New Roman" w:cs="Times New Roman"/>
          <w:sz w:val="28"/>
          <w:szCs w:val="28"/>
        </w:rPr>
        <w:t xml:space="preserve"> А.Ю. К вопросу о возрождении </w:t>
      </w:r>
      <w:proofErr w:type="spellStart"/>
      <w:r w:rsidRPr="00737D66">
        <w:rPr>
          <w:rFonts w:ascii="Times New Roman" w:hAnsi="Times New Roman" w:cs="Times New Roman"/>
          <w:sz w:val="28"/>
          <w:szCs w:val="28"/>
          <w:lang w:val="en-US"/>
        </w:rPr>
        <w:t>laesio</w:t>
      </w:r>
      <w:proofErr w:type="spell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lang w:val="en-US"/>
        </w:rPr>
        <w:t>enormis</w:t>
      </w:r>
      <w:proofErr w:type="spellEnd"/>
      <w:r w:rsidRPr="00737D66">
        <w:rPr>
          <w:rFonts w:ascii="Times New Roman" w:hAnsi="Times New Roman" w:cs="Times New Roman"/>
          <w:sz w:val="28"/>
          <w:szCs w:val="28"/>
        </w:rPr>
        <w:t xml:space="preserve"> // Вестник гражданского права. 2012. № 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lastRenderedPageBreak/>
        <w:t>Зеккель</w:t>
      </w:r>
      <w:proofErr w:type="spellEnd"/>
      <w:r w:rsidRPr="00737D66">
        <w:rPr>
          <w:rFonts w:ascii="Times New Roman" w:hAnsi="Times New Roman" w:cs="Times New Roman"/>
          <w:sz w:val="28"/>
          <w:szCs w:val="28"/>
        </w:rPr>
        <w:t xml:space="preserve"> Э. </w:t>
      </w:r>
      <w:proofErr w:type="spellStart"/>
      <w:r w:rsidRPr="00737D66">
        <w:rPr>
          <w:rFonts w:ascii="Times New Roman" w:hAnsi="Times New Roman" w:cs="Times New Roman"/>
          <w:sz w:val="28"/>
          <w:szCs w:val="28"/>
        </w:rPr>
        <w:t>Секундарные</w:t>
      </w:r>
      <w:proofErr w:type="spellEnd"/>
      <w:r w:rsidRPr="00737D66">
        <w:rPr>
          <w:rFonts w:ascii="Times New Roman" w:hAnsi="Times New Roman" w:cs="Times New Roman"/>
          <w:sz w:val="28"/>
          <w:szCs w:val="28"/>
        </w:rPr>
        <w:t xml:space="preserve"> права в гражданском праве//Вестник гражданского права. 2007. №2. </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Иванов А.А. Речь о прецеденте // Право. 2010. №2.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Игнатенко В. Н. Самозащита как основание возникновения внедоговорных обязательств//Обязательства, возникающие не из договора: сборник статей / Ф.Х. </w:t>
      </w:r>
      <w:proofErr w:type="spellStart"/>
      <w:r w:rsidRPr="00737D66">
        <w:rPr>
          <w:rFonts w:ascii="Times New Roman" w:hAnsi="Times New Roman" w:cs="Times New Roman"/>
          <w:sz w:val="28"/>
          <w:szCs w:val="28"/>
        </w:rPr>
        <w:t>Альманса</w:t>
      </w:r>
      <w:proofErr w:type="spell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rPr>
        <w:t>Монтойя</w:t>
      </w:r>
      <w:proofErr w:type="spellEnd"/>
      <w:r w:rsidRPr="00737D66">
        <w:rPr>
          <w:rFonts w:ascii="Times New Roman" w:hAnsi="Times New Roman" w:cs="Times New Roman"/>
          <w:sz w:val="28"/>
          <w:szCs w:val="28"/>
        </w:rPr>
        <w:t xml:space="preserve">, А.А. Амангельды, Д.В. Афанасьев и др.; отв. ред. </w:t>
      </w:r>
      <w:r w:rsidRPr="00737D66">
        <w:rPr>
          <w:rFonts w:ascii="Times New Roman" w:hAnsi="Times New Roman" w:cs="Times New Roman"/>
          <w:sz w:val="28"/>
          <w:szCs w:val="28"/>
          <w:lang w:val="en-US"/>
        </w:rPr>
        <w:t xml:space="preserve">М.А. </w:t>
      </w:r>
      <w:proofErr w:type="spellStart"/>
      <w:r w:rsidRPr="00737D66">
        <w:rPr>
          <w:rFonts w:ascii="Times New Roman" w:hAnsi="Times New Roman" w:cs="Times New Roman"/>
          <w:sz w:val="28"/>
          <w:szCs w:val="28"/>
          <w:lang w:val="en-US"/>
        </w:rPr>
        <w:t>Рожкова</w:t>
      </w:r>
      <w:proofErr w:type="spellEnd"/>
      <w:r w:rsidRPr="00737D66">
        <w:rPr>
          <w:rFonts w:ascii="Times New Roman" w:hAnsi="Times New Roman" w:cs="Times New Roman"/>
          <w:sz w:val="28"/>
          <w:szCs w:val="28"/>
          <w:lang w:val="en-US"/>
        </w:rPr>
        <w:t xml:space="preserve">. </w:t>
      </w:r>
      <w:proofErr w:type="gramStart"/>
      <w:r w:rsidRPr="00737D66">
        <w:rPr>
          <w:rFonts w:ascii="Times New Roman" w:hAnsi="Times New Roman" w:cs="Times New Roman"/>
          <w:sz w:val="28"/>
          <w:szCs w:val="28"/>
          <w:lang w:val="en-US"/>
        </w:rPr>
        <w:t>М.:</w:t>
      </w:r>
      <w:proofErr w:type="gram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Статут</w:t>
      </w:r>
      <w:proofErr w:type="spellEnd"/>
      <w:r w:rsidRPr="00737D66">
        <w:rPr>
          <w:rFonts w:ascii="Times New Roman" w:hAnsi="Times New Roman" w:cs="Times New Roman"/>
          <w:sz w:val="28"/>
          <w:szCs w:val="28"/>
          <w:lang w:val="en-US"/>
        </w:rPr>
        <w:t>, 2015.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Илюхин</w:t>
      </w:r>
      <w:proofErr w:type="spellEnd"/>
      <w:r w:rsidRPr="00737D66">
        <w:rPr>
          <w:rFonts w:ascii="Times New Roman" w:hAnsi="Times New Roman" w:cs="Times New Roman"/>
          <w:sz w:val="28"/>
          <w:szCs w:val="28"/>
        </w:rPr>
        <w:t xml:space="preserve"> А.В. Условия и порядок объявления несовершеннолетних полностью </w:t>
      </w:r>
      <w:proofErr w:type="gramStart"/>
      <w:r w:rsidRPr="00737D66">
        <w:rPr>
          <w:rFonts w:ascii="Times New Roman" w:hAnsi="Times New Roman" w:cs="Times New Roman"/>
          <w:sz w:val="28"/>
          <w:szCs w:val="28"/>
        </w:rPr>
        <w:t>дееспособными</w:t>
      </w:r>
      <w:proofErr w:type="gramEnd"/>
      <w:r w:rsidRPr="00737D66">
        <w:rPr>
          <w:rFonts w:ascii="Times New Roman" w:hAnsi="Times New Roman" w:cs="Times New Roman"/>
          <w:sz w:val="28"/>
          <w:szCs w:val="28"/>
        </w:rPr>
        <w:t xml:space="preserve"> (эмансипации) // Журнал российского права. 2013. № 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Иоффе О.С. Гражданское право. Избранные труды. Из истории </w:t>
      </w:r>
      <w:proofErr w:type="spellStart"/>
      <w:r w:rsidRPr="00737D66">
        <w:rPr>
          <w:rFonts w:ascii="Times New Roman" w:hAnsi="Times New Roman" w:cs="Times New Roman"/>
          <w:sz w:val="28"/>
          <w:szCs w:val="28"/>
        </w:rPr>
        <w:t>цивилистической</w:t>
      </w:r>
      <w:proofErr w:type="spellEnd"/>
      <w:r w:rsidRPr="00737D66">
        <w:rPr>
          <w:rFonts w:ascii="Times New Roman" w:hAnsi="Times New Roman" w:cs="Times New Roman"/>
          <w:sz w:val="28"/>
          <w:szCs w:val="28"/>
        </w:rPr>
        <w:t xml:space="preserve"> мысли. – М.: Статут, 2009.</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Карапетов</w:t>
      </w:r>
      <w:proofErr w:type="spellEnd"/>
      <w:r w:rsidRPr="00737D66">
        <w:rPr>
          <w:rFonts w:ascii="Times New Roman" w:hAnsi="Times New Roman" w:cs="Times New Roman"/>
          <w:sz w:val="28"/>
          <w:szCs w:val="28"/>
        </w:rPr>
        <w:t xml:space="preserve"> А.Г. Модели защиты гражданских прав: экономический взгляд // Вестник экономического правосудия Российской Федерации. 2014. № 11.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Карапетов</w:t>
      </w:r>
      <w:proofErr w:type="spellEnd"/>
      <w:r w:rsidRPr="00737D66">
        <w:rPr>
          <w:rFonts w:ascii="Times New Roman" w:hAnsi="Times New Roman" w:cs="Times New Roman"/>
          <w:sz w:val="28"/>
          <w:szCs w:val="28"/>
        </w:rPr>
        <w:t xml:space="preserve"> А.Г., Савельев А.И. Свобода договора и ее пределы: в 2 т. М.: Статут, 2012. Т. 2: Пределы свободы определения условий договора в зарубежном и российском праве.</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Карнушин</w:t>
      </w:r>
      <w:proofErr w:type="spellEnd"/>
      <w:r w:rsidRPr="00737D66">
        <w:rPr>
          <w:rFonts w:ascii="Times New Roman" w:hAnsi="Times New Roman" w:cs="Times New Roman"/>
          <w:sz w:val="28"/>
          <w:szCs w:val="28"/>
        </w:rPr>
        <w:t xml:space="preserve"> В.Е. </w:t>
      </w:r>
      <w:proofErr w:type="spellStart"/>
      <w:r w:rsidRPr="00737D66">
        <w:rPr>
          <w:rFonts w:ascii="Times New Roman" w:hAnsi="Times New Roman" w:cs="Times New Roman"/>
          <w:sz w:val="28"/>
          <w:szCs w:val="28"/>
        </w:rPr>
        <w:t>Секундарные</w:t>
      </w:r>
      <w:proofErr w:type="spellEnd"/>
      <w:r w:rsidRPr="00737D66">
        <w:rPr>
          <w:rFonts w:ascii="Times New Roman" w:hAnsi="Times New Roman" w:cs="Times New Roman"/>
          <w:sz w:val="28"/>
          <w:szCs w:val="28"/>
        </w:rPr>
        <w:t xml:space="preserve"> права в гражданском праве Российской Федерации: общие вопросы теории, </w:t>
      </w:r>
      <w:proofErr w:type="spellStart"/>
      <w:r w:rsidRPr="00737D66">
        <w:rPr>
          <w:rFonts w:ascii="Times New Roman" w:hAnsi="Times New Roman" w:cs="Times New Roman"/>
          <w:sz w:val="28"/>
          <w:szCs w:val="28"/>
        </w:rPr>
        <w:t>секундарные</w:t>
      </w:r>
      <w:proofErr w:type="spellEnd"/>
      <w:r w:rsidRPr="00737D66">
        <w:rPr>
          <w:rFonts w:ascii="Times New Roman" w:hAnsi="Times New Roman" w:cs="Times New Roman"/>
          <w:sz w:val="28"/>
          <w:szCs w:val="28"/>
        </w:rPr>
        <w:t xml:space="preserve"> права в гражданском кодексе РФ. </w:t>
      </w:r>
      <w:r w:rsidRPr="00737D66">
        <w:rPr>
          <w:rFonts w:ascii="Times New Roman" w:hAnsi="Times New Roman" w:cs="Times New Roman"/>
          <w:sz w:val="28"/>
          <w:szCs w:val="28"/>
          <w:u w:color="323E4F"/>
        </w:rPr>
        <w:t>М.: Статут, 2016.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Карнушин</w:t>
      </w:r>
      <w:proofErr w:type="spellEnd"/>
      <w:r w:rsidRPr="00737D66">
        <w:rPr>
          <w:rFonts w:ascii="Times New Roman" w:hAnsi="Times New Roman" w:cs="Times New Roman"/>
          <w:sz w:val="28"/>
          <w:szCs w:val="28"/>
        </w:rPr>
        <w:t xml:space="preserve"> В.Е. </w:t>
      </w:r>
      <w:proofErr w:type="spellStart"/>
      <w:r w:rsidRPr="00737D66">
        <w:rPr>
          <w:rFonts w:ascii="Times New Roman" w:hAnsi="Times New Roman" w:cs="Times New Roman"/>
          <w:sz w:val="28"/>
          <w:szCs w:val="28"/>
        </w:rPr>
        <w:t>Беститульное</w:t>
      </w:r>
      <w:proofErr w:type="spellEnd"/>
      <w:r w:rsidRPr="00737D66">
        <w:rPr>
          <w:rFonts w:ascii="Times New Roman" w:hAnsi="Times New Roman" w:cs="Times New Roman"/>
          <w:sz w:val="28"/>
          <w:szCs w:val="28"/>
        </w:rPr>
        <w:t xml:space="preserve"> владение и его защита. М.: Статут, 2015.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Карнер</w:t>
      </w:r>
      <w:proofErr w:type="spellEnd"/>
      <w:r w:rsidRPr="00737D66">
        <w:rPr>
          <w:rFonts w:ascii="Times New Roman" w:hAnsi="Times New Roman" w:cs="Times New Roman"/>
          <w:sz w:val="28"/>
          <w:szCs w:val="28"/>
        </w:rPr>
        <w:t xml:space="preserve"> Э. Права человека и защита прав личности в гражданском праве // Вестник гражданского права. 2014. № 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Карнушин</w:t>
      </w:r>
      <w:proofErr w:type="spellEnd"/>
      <w:r w:rsidRPr="00737D66">
        <w:rPr>
          <w:rFonts w:ascii="Times New Roman" w:hAnsi="Times New Roman" w:cs="Times New Roman"/>
          <w:sz w:val="28"/>
          <w:szCs w:val="28"/>
        </w:rPr>
        <w:t xml:space="preserve"> В.Е. </w:t>
      </w:r>
      <w:proofErr w:type="spellStart"/>
      <w:r w:rsidRPr="00737D66">
        <w:rPr>
          <w:rFonts w:ascii="Times New Roman" w:hAnsi="Times New Roman" w:cs="Times New Roman"/>
          <w:sz w:val="28"/>
          <w:szCs w:val="28"/>
        </w:rPr>
        <w:t>Беститульное</w:t>
      </w:r>
      <w:proofErr w:type="spellEnd"/>
      <w:r w:rsidRPr="00737D66">
        <w:rPr>
          <w:rFonts w:ascii="Times New Roman" w:hAnsi="Times New Roman" w:cs="Times New Roman"/>
          <w:sz w:val="28"/>
          <w:szCs w:val="28"/>
        </w:rPr>
        <w:t xml:space="preserve"> владение и его защита. </w:t>
      </w:r>
      <w:proofErr w:type="gramStart"/>
      <w:r w:rsidRPr="00737D66">
        <w:rPr>
          <w:rFonts w:ascii="Times New Roman" w:hAnsi="Times New Roman" w:cs="Times New Roman"/>
          <w:sz w:val="28"/>
          <w:szCs w:val="28"/>
          <w:lang w:val="en-US"/>
        </w:rPr>
        <w:t>М.:</w:t>
      </w:r>
      <w:proofErr w:type="gram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Статут</w:t>
      </w:r>
      <w:proofErr w:type="spellEnd"/>
      <w:r w:rsidRPr="00737D66">
        <w:rPr>
          <w:rFonts w:ascii="Times New Roman" w:hAnsi="Times New Roman" w:cs="Times New Roman"/>
          <w:sz w:val="28"/>
          <w:szCs w:val="28"/>
          <w:lang w:val="en-US"/>
        </w:rPr>
        <w:t>, 2015.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Касьянова И.Н. Опека и попечительство над несовершеннолетними детьми, утратившими родительское попечение // Вопросы ювенальной юстиции. 2013. № 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lastRenderedPageBreak/>
        <w:t>Кирилловых А.А. Банкротство физических лиц: новации законодательства о несостоятельности // Законодательство и экономика. 2015. № 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Кирилловых А.А. Понятие ценной бумаги: теория, практика и современные законодательные новации // Законодательство и экономика. 2014. </w:t>
      </w:r>
      <w:r w:rsidRPr="00737D66">
        <w:rPr>
          <w:rFonts w:ascii="Times New Roman" w:hAnsi="Times New Roman" w:cs="Times New Roman"/>
          <w:sz w:val="28"/>
          <w:szCs w:val="28"/>
          <w:lang w:val="en-US"/>
        </w:rPr>
        <w:t>N</w:t>
      </w:r>
      <w:r w:rsidRPr="00737D66">
        <w:rPr>
          <w:rFonts w:ascii="Times New Roman" w:hAnsi="Times New Roman" w:cs="Times New Roman"/>
          <w:sz w:val="28"/>
          <w:szCs w:val="28"/>
        </w:rPr>
        <w:t xml:space="preserve"> 12.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Кодификация российского частного права 2015 / В.В. </w:t>
      </w:r>
      <w:proofErr w:type="spellStart"/>
      <w:r w:rsidRPr="00737D66">
        <w:rPr>
          <w:rFonts w:ascii="Times New Roman" w:hAnsi="Times New Roman" w:cs="Times New Roman"/>
          <w:sz w:val="28"/>
          <w:szCs w:val="28"/>
        </w:rPr>
        <w:t>Витрянский</w:t>
      </w:r>
      <w:proofErr w:type="spellEnd"/>
      <w:r w:rsidRPr="00737D66">
        <w:rPr>
          <w:rFonts w:ascii="Times New Roman" w:hAnsi="Times New Roman" w:cs="Times New Roman"/>
          <w:sz w:val="28"/>
          <w:szCs w:val="28"/>
        </w:rPr>
        <w:t xml:space="preserve">, С.Ю. Головина, Б.М. </w:t>
      </w:r>
      <w:proofErr w:type="spellStart"/>
      <w:r w:rsidRPr="00737D66">
        <w:rPr>
          <w:rFonts w:ascii="Times New Roman" w:hAnsi="Times New Roman" w:cs="Times New Roman"/>
          <w:sz w:val="28"/>
          <w:szCs w:val="28"/>
        </w:rPr>
        <w:t>Гонгало</w:t>
      </w:r>
      <w:proofErr w:type="spellEnd"/>
      <w:r w:rsidRPr="00737D66">
        <w:rPr>
          <w:rFonts w:ascii="Times New Roman" w:hAnsi="Times New Roman" w:cs="Times New Roman"/>
          <w:sz w:val="28"/>
          <w:szCs w:val="28"/>
        </w:rPr>
        <w:t xml:space="preserve"> и др.; под ред. П.В. Крашенинникова. М.: Статут, 2015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Комментарий к Гражданскому кодексу российской Федерации, части второй (постатейный)</w:t>
      </w:r>
      <w:proofErr w:type="gramStart"/>
      <w:r w:rsidRPr="00737D66">
        <w:rPr>
          <w:rFonts w:ascii="Times New Roman" w:hAnsi="Times New Roman" w:cs="Times New Roman"/>
          <w:sz w:val="28"/>
          <w:szCs w:val="28"/>
        </w:rPr>
        <w:t>.</w:t>
      </w:r>
      <w:proofErr w:type="gramEnd"/>
      <w:r w:rsidRPr="00737D66">
        <w:rPr>
          <w:rFonts w:ascii="Times New Roman" w:hAnsi="Times New Roman" w:cs="Times New Roman"/>
          <w:sz w:val="28"/>
          <w:szCs w:val="28"/>
        </w:rPr>
        <w:t xml:space="preserve"> (</w:t>
      </w:r>
      <w:proofErr w:type="gramStart"/>
      <w:r w:rsidRPr="00737D66">
        <w:rPr>
          <w:rFonts w:ascii="Times New Roman" w:hAnsi="Times New Roman" w:cs="Times New Roman"/>
          <w:sz w:val="28"/>
          <w:szCs w:val="28"/>
        </w:rPr>
        <w:t>п</w:t>
      </w:r>
      <w:proofErr w:type="gramEnd"/>
      <w:r w:rsidRPr="00737D66">
        <w:rPr>
          <w:rFonts w:ascii="Times New Roman" w:hAnsi="Times New Roman" w:cs="Times New Roman"/>
          <w:sz w:val="28"/>
          <w:szCs w:val="28"/>
        </w:rPr>
        <w:t xml:space="preserve">од ред. С.П.Гришаева, </w:t>
      </w:r>
      <w:proofErr w:type="spellStart"/>
      <w:r w:rsidRPr="00737D66">
        <w:rPr>
          <w:rFonts w:ascii="Times New Roman" w:hAnsi="Times New Roman" w:cs="Times New Roman"/>
          <w:sz w:val="28"/>
          <w:szCs w:val="28"/>
        </w:rPr>
        <w:t>А.М.Эрделевского</w:t>
      </w:r>
      <w:proofErr w:type="spellEnd"/>
      <w:r w:rsidRPr="00737D66">
        <w:rPr>
          <w:rFonts w:ascii="Times New Roman" w:hAnsi="Times New Roman" w:cs="Times New Roman"/>
          <w:sz w:val="28"/>
          <w:szCs w:val="28"/>
        </w:rPr>
        <w:t>) / СПС К+.</w:t>
      </w:r>
    </w:p>
    <w:p w:rsidR="00737D66" w:rsidRPr="00737D66" w:rsidRDefault="00737D66" w:rsidP="00A1625B">
      <w:pPr>
        <w:numPr>
          <w:ilvl w:val="0"/>
          <w:numId w:val="10"/>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Комментарий к Федеральному Закону «О контрактной системе </w:t>
      </w:r>
      <w:proofErr w:type="gramStart"/>
      <w:r w:rsidRPr="00737D66">
        <w:rPr>
          <w:rFonts w:ascii="Times New Roman" w:hAnsi="Times New Roman" w:cs="Times New Roman"/>
          <w:sz w:val="28"/>
          <w:szCs w:val="28"/>
        </w:rPr>
        <w:t>с</w:t>
      </w:r>
      <w:proofErr w:type="gramEnd"/>
      <w:r w:rsidRPr="00737D66">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 (постатейный)/Борисов А.Н. , Трефилова Т.Н.: Деловой двор, 2014, СПС «Консультант Плюс».</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Кондратьева Е.А. Объекты интеллектуальных прав: особенности правовой охраны. </w:t>
      </w:r>
      <w:r w:rsidRPr="00737D66">
        <w:rPr>
          <w:rFonts w:ascii="Times New Roman" w:hAnsi="Times New Roman" w:cs="Times New Roman"/>
          <w:sz w:val="28"/>
          <w:szCs w:val="28"/>
          <w:lang w:val="en-US"/>
        </w:rPr>
        <w:t xml:space="preserve">М.: </w:t>
      </w:r>
      <w:proofErr w:type="spellStart"/>
      <w:r w:rsidRPr="00737D66">
        <w:rPr>
          <w:rFonts w:ascii="Times New Roman" w:hAnsi="Times New Roman" w:cs="Times New Roman"/>
          <w:sz w:val="28"/>
          <w:szCs w:val="28"/>
          <w:lang w:val="en-US"/>
        </w:rPr>
        <w:t>Статут</w:t>
      </w:r>
      <w:proofErr w:type="spellEnd"/>
      <w:r w:rsidRPr="00737D66">
        <w:rPr>
          <w:rFonts w:ascii="Times New Roman" w:hAnsi="Times New Roman" w:cs="Times New Roman"/>
          <w:sz w:val="28"/>
          <w:szCs w:val="28"/>
          <w:lang w:val="en-US"/>
        </w:rPr>
        <w:t xml:space="preserve">, 2014, 160 с./ СПС « </w:t>
      </w:r>
      <w:proofErr w:type="spellStart"/>
      <w:r w:rsidRPr="00737D66">
        <w:rPr>
          <w:rFonts w:ascii="Times New Roman" w:hAnsi="Times New Roman" w:cs="Times New Roman"/>
          <w:sz w:val="28"/>
          <w:szCs w:val="28"/>
          <w:lang w:val="en-US"/>
        </w:rPr>
        <w:t>Консультант</w:t>
      </w:r>
      <w:proofErr w:type="spell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Плюс</w:t>
      </w:r>
      <w:proofErr w:type="spellEnd"/>
      <w:r w:rsidRPr="00737D66">
        <w:rPr>
          <w:rFonts w:ascii="Times New Roman" w:hAnsi="Times New Roman" w:cs="Times New Roman"/>
          <w:sz w:val="28"/>
          <w:szCs w:val="28"/>
          <w:lang w:val="en-US"/>
        </w:rPr>
        <w:t>»</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Кондратьева Е.А. Особенности правового режима селекционного достижения/ «Хозяйство и право». </w:t>
      </w:r>
      <w:r w:rsidRPr="00737D66">
        <w:rPr>
          <w:rFonts w:ascii="Times New Roman" w:hAnsi="Times New Roman" w:cs="Times New Roman"/>
          <w:sz w:val="28"/>
          <w:szCs w:val="28"/>
          <w:lang w:val="en-US"/>
        </w:rPr>
        <w:t xml:space="preserve">2012 № 7. </w:t>
      </w:r>
      <w:proofErr w:type="gramStart"/>
      <w:r w:rsidRPr="00737D66">
        <w:rPr>
          <w:rFonts w:ascii="Times New Roman" w:hAnsi="Times New Roman" w:cs="Times New Roman"/>
          <w:sz w:val="28"/>
          <w:szCs w:val="28"/>
          <w:lang w:val="en-US"/>
        </w:rPr>
        <w:t>С. 52</w:t>
      </w:r>
      <w:proofErr w:type="gramEnd"/>
      <w:r w:rsidRPr="00737D66">
        <w:rPr>
          <w:rFonts w:ascii="Times New Roman" w:hAnsi="Times New Roman" w:cs="Times New Roman"/>
          <w:sz w:val="28"/>
          <w:szCs w:val="28"/>
          <w:lang w:val="en-US"/>
        </w:rPr>
        <w:t>-62.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u w:color="323E4F"/>
        </w:rPr>
        <w:t>Кораев</w:t>
      </w:r>
      <w:proofErr w:type="spellEnd"/>
      <w:r w:rsidRPr="00737D66">
        <w:rPr>
          <w:rFonts w:ascii="Times New Roman" w:hAnsi="Times New Roman" w:cs="Times New Roman"/>
          <w:sz w:val="28"/>
          <w:szCs w:val="28"/>
          <w:u w:color="323E4F"/>
        </w:rPr>
        <w:t xml:space="preserve"> К.Б. Неплатежеспособность: Новый институт правового регулирования финансового оздоровления и несостоятельности (банкротства). М.: Проспект, 2017.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Кораев</w:t>
      </w:r>
      <w:proofErr w:type="spellEnd"/>
      <w:r w:rsidRPr="00737D66">
        <w:rPr>
          <w:rFonts w:ascii="Times New Roman" w:hAnsi="Times New Roman" w:cs="Times New Roman"/>
          <w:sz w:val="28"/>
          <w:szCs w:val="28"/>
        </w:rPr>
        <w:t xml:space="preserve"> К.Б. Новеллы законодательства о банкротстве гражданина-потребителя // Закон. 2015. № 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Кораев</w:t>
      </w:r>
      <w:proofErr w:type="spellEnd"/>
      <w:r w:rsidRPr="00737D66">
        <w:rPr>
          <w:rFonts w:ascii="Times New Roman" w:hAnsi="Times New Roman" w:cs="Times New Roman"/>
          <w:sz w:val="28"/>
          <w:szCs w:val="28"/>
        </w:rPr>
        <w:t xml:space="preserve"> К.Б. Основная идея законодательства о банкротстве гражданина // Российская юстиция. 2014. </w:t>
      </w:r>
      <w:r w:rsidRPr="00737D66">
        <w:rPr>
          <w:rFonts w:ascii="Times New Roman" w:hAnsi="Times New Roman" w:cs="Times New Roman"/>
          <w:sz w:val="28"/>
          <w:szCs w:val="28"/>
          <w:lang w:val="en-US"/>
        </w:rPr>
        <w:t>№ 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Корпоративное право: учебник / Е.Г. Афанасьева, В.Ю. </w:t>
      </w:r>
      <w:proofErr w:type="spellStart"/>
      <w:r w:rsidRPr="00737D66">
        <w:rPr>
          <w:rFonts w:ascii="Times New Roman" w:hAnsi="Times New Roman" w:cs="Times New Roman"/>
          <w:sz w:val="28"/>
          <w:szCs w:val="28"/>
        </w:rPr>
        <w:t>Бакшинскас</w:t>
      </w:r>
      <w:proofErr w:type="spellEnd"/>
      <w:r w:rsidRPr="00737D66">
        <w:rPr>
          <w:rFonts w:ascii="Times New Roman" w:hAnsi="Times New Roman" w:cs="Times New Roman"/>
          <w:sz w:val="28"/>
          <w:szCs w:val="28"/>
        </w:rPr>
        <w:t xml:space="preserve">, Е.П. </w:t>
      </w:r>
      <w:proofErr w:type="spellStart"/>
      <w:r w:rsidRPr="00737D66">
        <w:rPr>
          <w:rFonts w:ascii="Times New Roman" w:hAnsi="Times New Roman" w:cs="Times New Roman"/>
          <w:sz w:val="28"/>
          <w:szCs w:val="28"/>
        </w:rPr>
        <w:t>Губин</w:t>
      </w:r>
      <w:proofErr w:type="spellEnd"/>
      <w:r w:rsidRPr="00737D66">
        <w:rPr>
          <w:rFonts w:ascii="Times New Roman" w:hAnsi="Times New Roman" w:cs="Times New Roman"/>
          <w:sz w:val="28"/>
          <w:szCs w:val="28"/>
        </w:rPr>
        <w:t xml:space="preserve"> и др.; отв. ред. И.С. Шиткина. 2-е изд., </w:t>
      </w:r>
      <w:proofErr w:type="spellStart"/>
      <w:r w:rsidRPr="00737D66">
        <w:rPr>
          <w:rFonts w:ascii="Times New Roman" w:hAnsi="Times New Roman" w:cs="Times New Roman"/>
          <w:sz w:val="28"/>
          <w:szCs w:val="28"/>
        </w:rPr>
        <w:t>перераб</w:t>
      </w:r>
      <w:proofErr w:type="spellEnd"/>
      <w:r w:rsidRPr="00737D66">
        <w:rPr>
          <w:rFonts w:ascii="Times New Roman" w:hAnsi="Times New Roman" w:cs="Times New Roman"/>
          <w:sz w:val="28"/>
          <w:szCs w:val="28"/>
        </w:rPr>
        <w:t>. и доп. М: КНОРУС, 2015.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lastRenderedPageBreak/>
        <w:t xml:space="preserve">Косарев Е. С. Иск о признании права отсутствующим. Когда сработает этот способ защиты//Арбитражная практика, 2014. </w:t>
      </w:r>
      <w:r w:rsidRPr="00737D66">
        <w:rPr>
          <w:rFonts w:ascii="Times New Roman" w:hAnsi="Times New Roman" w:cs="Times New Roman"/>
          <w:sz w:val="28"/>
          <w:szCs w:val="28"/>
          <w:lang w:val="en-US"/>
        </w:rPr>
        <w:t>№ 12.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Костко</w:t>
      </w:r>
      <w:proofErr w:type="spellEnd"/>
      <w:r w:rsidRPr="00737D66">
        <w:rPr>
          <w:rFonts w:ascii="Times New Roman" w:hAnsi="Times New Roman" w:cs="Times New Roman"/>
          <w:sz w:val="28"/>
          <w:szCs w:val="28"/>
        </w:rPr>
        <w:t xml:space="preserve"> В.С. Правовые последствия запрета на распоряжение имуществом (п. 2 ст. 174.1 ГК РФ) // Вестник гражданского права. 2015. № 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Кочегарова</w:t>
      </w:r>
      <w:proofErr w:type="spellEnd"/>
      <w:r w:rsidRPr="00737D66">
        <w:rPr>
          <w:rFonts w:ascii="Times New Roman" w:hAnsi="Times New Roman" w:cs="Times New Roman"/>
          <w:sz w:val="28"/>
          <w:szCs w:val="28"/>
        </w:rPr>
        <w:t xml:space="preserve"> Д.Ф., Бердников А.А. Дееспособность несовершеннолетних с ограниченными возможностями // Адвокат. 2015. № 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gramStart"/>
      <w:r w:rsidRPr="00737D66">
        <w:rPr>
          <w:rFonts w:ascii="Times New Roman" w:hAnsi="Times New Roman" w:cs="Times New Roman"/>
          <w:sz w:val="28"/>
          <w:szCs w:val="28"/>
        </w:rPr>
        <w:t>Красавчиков</w:t>
      </w:r>
      <w:proofErr w:type="gramEnd"/>
      <w:r w:rsidRPr="00737D66">
        <w:rPr>
          <w:rFonts w:ascii="Times New Roman" w:hAnsi="Times New Roman" w:cs="Times New Roman"/>
          <w:sz w:val="28"/>
          <w:szCs w:val="28"/>
        </w:rPr>
        <w:t xml:space="preserve"> О.А. Категории науки гражданского права. Избранные труды в 2 Т. – М.: Статут, 2005.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Краснова Т.С. </w:t>
      </w:r>
      <w:proofErr w:type="spellStart"/>
      <w:r w:rsidRPr="00737D66">
        <w:rPr>
          <w:rFonts w:ascii="Times New Roman" w:hAnsi="Times New Roman" w:cs="Times New Roman"/>
          <w:sz w:val="28"/>
          <w:szCs w:val="28"/>
        </w:rPr>
        <w:t>Сервитутные</w:t>
      </w:r>
      <w:proofErr w:type="spellEnd"/>
      <w:r w:rsidRPr="00737D66">
        <w:rPr>
          <w:rFonts w:ascii="Times New Roman" w:hAnsi="Times New Roman" w:cs="Times New Roman"/>
          <w:sz w:val="28"/>
          <w:szCs w:val="28"/>
        </w:rPr>
        <w:t xml:space="preserve"> типы ограничений (обременений) прав на недвижимость: зарубежный опыт и новеллы российского законодательства // Вестник экономического правосудия Российской Федерации. 2015. № 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Крашенинников Е.А., </w:t>
      </w:r>
      <w:proofErr w:type="spellStart"/>
      <w:r w:rsidRPr="00737D66">
        <w:rPr>
          <w:rFonts w:ascii="Times New Roman" w:hAnsi="Times New Roman" w:cs="Times New Roman"/>
          <w:sz w:val="28"/>
          <w:szCs w:val="28"/>
        </w:rPr>
        <w:t>Байгушева</w:t>
      </w:r>
      <w:proofErr w:type="spellEnd"/>
      <w:r w:rsidRPr="00737D66">
        <w:rPr>
          <w:rFonts w:ascii="Times New Roman" w:hAnsi="Times New Roman" w:cs="Times New Roman"/>
          <w:sz w:val="28"/>
          <w:szCs w:val="28"/>
        </w:rPr>
        <w:t xml:space="preserve"> Ю.В. Односторонние и многосторонние сделки // Вестник ВАС РФ. 2012. № 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Крашенинников Е.А., </w:t>
      </w:r>
      <w:proofErr w:type="spellStart"/>
      <w:r w:rsidRPr="00737D66">
        <w:rPr>
          <w:rFonts w:ascii="Times New Roman" w:hAnsi="Times New Roman" w:cs="Times New Roman"/>
          <w:sz w:val="28"/>
          <w:szCs w:val="28"/>
        </w:rPr>
        <w:t>Байгушева</w:t>
      </w:r>
      <w:proofErr w:type="spellEnd"/>
      <w:r w:rsidRPr="00737D66">
        <w:rPr>
          <w:rFonts w:ascii="Times New Roman" w:hAnsi="Times New Roman" w:cs="Times New Roman"/>
          <w:sz w:val="28"/>
          <w:szCs w:val="28"/>
        </w:rPr>
        <w:t xml:space="preserve"> Ю.В. Представительство без полномочия // Вестник ВАС РФ. 2014. № 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Крашенинников Е.А., </w:t>
      </w:r>
      <w:proofErr w:type="spellStart"/>
      <w:r w:rsidRPr="00737D66">
        <w:rPr>
          <w:rFonts w:ascii="Times New Roman" w:hAnsi="Times New Roman" w:cs="Times New Roman"/>
          <w:sz w:val="28"/>
          <w:szCs w:val="28"/>
        </w:rPr>
        <w:t>Байгушева</w:t>
      </w:r>
      <w:proofErr w:type="spellEnd"/>
      <w:r w:rsidRPr="00737D66">
        <w:rPr>
          <w:rFonts w:ascii="Times New Roman" w:hAnsi="Times New Roman" w:cs="Times New Roman"/>
          <w:sz w:val="28"/>
          <w:szCs w:val="28"/>
        </w:rPr>
        <w:t xml:space="preserve"> Ю.В. Прекращение полномочия // Вестник ВАС РФ. 2012. </w:t>
      </w:r>
      <w:r w:rsidRPr="00737D66">
        <w:rPr>
          <w:rFonts w:ascii="Times New Roman" w:hAnsi="Times New Roman" w:cs="Times New Roman"/>
          <w:sz w:val="28"/>
          <w:szCs w:val="28"/>
          <w:lang w:val="en-US"/>
        </w:rPr>
        <w:t>№ 11.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Крашенинников Е.А., </w:t>
      </w:r>
      <w:proofErr w:type="spellStart"/>
      <w:r w:rsidRPr="00737D66">
        <w:rPr>
          <w:rFonts w:ascii="Times New Roman" w:hAnsi="Times New Roman" w:cs="Times New Roman"/>
          <w:sz w:val="28"/>
          <w:szCs w:val="28"/>
        </w:rPr>
        <w:t>Байгушева</w:t>
      </w:r>
      <w:proofErr w:type="spellEnd"/>
      <w:r w:rsidRPr="00737D66">
        <w:rPr>
          <w:rFonts w:ascii="Times New Roman" w:hAnsi="Times New Roman" w:cs="Times New Roman"/>
          <w:sz w:val="28"/>
          <w:szCs w:val="28"/>
        </w:rPr>
        <w:t xml:space="preserve"> Ю.В. Элементы понятия представительства // Вестник ВАС РФ. 2012. </w:t>
      </w:r>
      <w:r w:rsidRPr="00737D66">
        <w:rPr>
          <w:rFonts w:ascii="Times New Roman" w:hAnsi="Times New Roman" w:cs="Times New Roman"/>
          <w:sz w:val="28"/>
          <w:szCs w:val="28"/>
          <w:lang w:val="en-US"/>
        </w:rPr>
        <w:t>№ 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Кузнецов А.А. Орган юридического лица как его представитель // Вестник экономического правосудия Российской Федерации. 2014. № 10.</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Кузнецов А.А. Оспаривание крупных сделок и сделок с заинтересованностью: общие замечания // Вестник ВАС РФ. 2014. </w:t>
      </w:r>
      <w:r w:rsidRPr="00737D66">
        <w:rPr>
          <w:rFonts w:ascii="Times New Roman" w:hAnsi="Times New Roman" w:cs="Times New Roman"/>
          <w:sz w:val="28"/>
          <w:szCs w:val="28"/>
          <w:lang w:val="en-US"/>
        </w:rPr>
        <w:t>№ 2</w:t>
      </w:r>
      <w:r w:rsidRPr="00737D66">
        <w:rPr>
          <w:rFonts w:ascii="Times New Roman" w:hAnsi="Times New Roman" w:cs="Times New Roman"/>
          <w:sz w:val="28"/>
          <w:szCs w:val="28"/>
        </w:rPr>
        <w:t>.</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shd w:val="clear" w:color="auto" w:fill="FFFFFF"/>
        </w:rPr>
        <w:t xml:space="preserve">Кузнецов С.А. Основные проблемы правового института несостоятельности (банкротства). </w:t>
      </w:r>
      <w:r w:rsidRPr="00737D66">
        <w:rPr>
          <w:rFonts w:ascii="Times New Roman" w:hAnsi="Times New Roman" w:cs="Times New Roman"/>
          <w:sz w:val="28"/>
          <w:szCs w:val="28"/>
          <w:u w:color="323E4F"/>
          <w:shd w:val="clear" w:color="auto" w:fill="FFFFFF"/>
        </w:rPr>
        <w:t xml:space="preserve">М.: </w:t>
      </w:r>
      <w:proofErr w:type="spellStart"/>
      <w:r w:rsidRPr="00737D66">
        <w:rPr>
          <w:rFonts w:ascii="Times New Roman" w:hAnsi="Times New Roman" w:cs="Times New Roman"/>
          <w:sz w:val="28"/>
          <w:szCs w:val="28"/>
          <w:u w:color="323E4F"/>
          <w:shd w:val="clear" w:color="auto" w:fill="FFFFFF"/>
        </w:rPr>
        <w:t>Инфотропик</w:t>
      </w:r>
      <w:proofErr w:type="spellEnd"/>
      <w:r w:rsidRPr="00737D66">
        <w:rPr>
          <w:rFonts w:ascii="Times New Roman" w:hAnsi="Times New Roman" w:cs="Times New Roman"/>
          <w:sz w:val="28"/>
          <w:szCs w:val="28"/>
          <w:u w:color="323E4F"/>
          <w:shd w:val="clear" w:color="auto" w:fill="FFFFFF"/>
        </w:rPr>
        <w:t xml:space="preserve"> </w:t>
      </w:r>
      <w:proofErr w:type="spellStart"/>
      <w:r w:rsidRPr="00737D66">
        <w:rPr>
          <w:rFonts w:ascii="Times New Roman" w:hAnsi="Times New Roman" w:cs="Times New Roman"/>
          <w:sz w:val="28"/>
          <w:szCs w:val="28"/>
          <w:u w:color="323E4F"/>
          <w:shd w:val="clear" w:color="auto" w:fill="FFFFFF"/>
        </w:rPr>
        <w:t>Медиа</w:t>
      </w:r>
      <w:proofErr w:type="spellEnd"/>
      <w:r w:rsidRPr="00737D66">
        <w:rPr>
          <w:rFonts w:ascii="Times New Roman" w:hAnsi="Times New Roman" w:cs="Times New Roman"/>
          <w:sz w:val="28"/>
          <w:szCs w:val="28"/>
          <w:u w:color="323E4F"/>
          <w:shd w:val="clear" w:color="auto" w:fill="FFFFFF"/>
        </w:rPr>
        <w:t>, 2015.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Кузнецова Н.С. Систематизация предпринимательского (хозяйственного) законодательства: опыт, проблемы, перспективы // </w:t>
      </w:r>
      <w:r w:rsidRPr="00737D66">
        <w:rPr>
          <w:rFonts w:ascii="Times New Roman" w:hAnsi="Times New Roman" w:cs="Times New Roman"/>
          <w:sz w:val="28"/>
          <w:szCs w:val="28"/>
        </w:rPr>
        <w:lastRenderedPageBreak/>
        <w:t xml:space="preserve">Гражданское право и современность: сборник статей, посвященный памяти М.И. Брагинского / С.С. Алексеев, Ф.О. </w:t>
      </w:r>
      <w:proofErr w:type="spellStart"/>
      <w:r w:rsidRPr="00737D66">
        <w:rPr>
          <w:rFonts w:ascii="Times New Roman" w:hAnsi="Times New Roman" w:cs="Times New Roman"/>
          <w:sz w:val="28"/>
          <w:szCs w:val="28"/>
        </w:rPr>
        <w:t>Богатырев</w:t>
      </w:r>
      <w:proofErr w:type="spellEnd"/>
      <w:r w:rsidRPr="00737D66">
        <w:rPr>
          <w:rFonts w:ascii="Times New Roman" w:hAnsi="Times New Roman" w:cs="Times New Roman"/>
          <w:sz w:val="28"/>
          <w:szCs w:val="28"/>
        </w:rPr>
        <w:t>, Б.А. Булаевский и др.; под ред. В.Н. Литовкина, К.Б. Ярошенко;  Институт законодательства и сравнительного правоведения при Правительстве РФ. М.: Статут, 2013.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Куропацкая</w:t>
      </w:r>
      <w:proofErr w:type="spellEnd"/>
      <w:r w:rsidRPr="00737D66">
        <w:rPr>
          <w:rFonts w:ascii="Times New Roman" w:hAnsi="Times New Roman" w:cs="Times New Roman"/>
          <w:sz w:val="28"/>
          <w:szCs w:val="28"/>
        </w:rPr>
        <w:t xml:space="preserve"> Е.Г. Понятие опеки и попечительства над несовершеннолетними // Судья. 2014. № 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Латыпов</w:t>
      </w:r>
      <w:proofErr w:type="spellEnd"/>
      <w:r w:rsidRPr="00737D66">
        <w:rPr>
          <w:rFonts w:ascii="Times New Roman" w:hAnsi="Times New Roman" w:cs="Times New Roman"/>
          <w:sz w:val="28"/>
          <w:szCs w:val="28"/>
        </w:rPr>
        <w:t xml:space="preserve"> Д.Н. Особенности признания права как способа защиты гражданских прав // Журнал российского права. 2013. № 9</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Лукьяненко М.Ф. Оценочные понятия гражданского права: разумность, добросовестность, существенность. – М.: Статут, 2010.</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Мальцев А. С. Обзор ВАС РФ по </w:t>
      </w:r>
      <w:proofErr w:type="spellStart"/>
      <w:r w:rsidRPr="00737D66">
        <w:rPr>
          <w:rFonts w:ascii="Times New Roman" w:hAnsi="Times New Roman" w:cs="Times New Roman"/>
          <w:sz w:val="28"/>
          <w:szCs w:val="28"/>
        </w:rPr>
        <w:t>негаторным</w:t>
      </w:r>
      <w:proofErr w:type="spellEnd"/>
      <w:r w:rsidRPr="00737D66">
        <w:rPr>
          <w:rFonts w:ascii="Times New Roman" w:hAnsi="Times New Roman" w:cs="Times New Roman"/>
          <w:sz w:val="28"/>
          <w:szCs w:val="28"/>
        </w:rPr>
        <w:t xml:space="preserve"> искам. Ключевые аргументы в защиту владения//Арбитражная практика, 2013. </w:t>
      </w:r>
      <w:r w:rsidRPr="00737D66">
        <w:rPr>
          <w:rFonts w:ascii="Times New Roman" w:hAnsi="Times New Roman" w:cs="Times New Roman"/>
          <w:sz w:val="28"/>
          <w:szCs w:val="28"/>
          <w:lang w:val="en-US"/>
        </w:rPr>
        <w:t>№ 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Мейер Д.И. Русское гражданское право (в 2 ч.) Ч.1. По 8-му изд. 1902 г. Изд. 3-е, </w:t>
      </w:r>
      <w:proofErr w:type="spellStart"/>
      <w:r w:rsidRPr="00737D66">
        <w:rPr>
          <w:rFonts w:ascii="Times New Roman" w:hAnsi="Times New Roman" w:cs="Times New Roman"/>
          <w:sz w:val="28"/>
          <w:szCs w:val="28"/>
        </w:rPr>
        <w:t>испр</w:t>
      </w:r>
      <w:proofErr w:type="spellEnd"/>
      <w:r w:rsidRPr="00737D66">
        <w:rPr>
          <w:rFonts w:ascii="Times New Roman" w:hAnsi="Times New Roman" w:cs="Times New Roman"/>
          <w:sz w:val="28"/>
          <w:szCs w:val="28"/>
        </w:rPr>
        <w:t>. – М.: Статут, 2003.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Мотовиловкер</w:t>
      </w:r>
      <w:proofErr w:type="spellEnd"/>
      <w:r w:rsidRPr="00737D66">
        <w:rPr>
          <w:rFonts w:ascii="Times New Roman" w:hAnsi="Times New Roman" w:cs="Times New Roman"/>
          <w:sz w:val="28"/>
          <w:szCs w:val="28"/>
        </w:rPr>
        <w:t xml:space="preserve"> Е.Я. Спорные вопросы теории сделок // Вестник гражданского права. 2011. № 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Мурзин</w:t>
      </w:r>
      <w:proofErr w:type="spellEnd"/>
      <w:r w:rsidRPr="00737D66">
        <w:rPr>
          <w:rFonts w:ascii="Times New Roman" w:hAnsi="Times New Roman" w:cs="Times New Roman"/>
          <w:sz w:val="28"/>
          <w:szCs w:val="28"/>
        </w:rPr>
        <w:t xml:space="preserve"> Д. В. Последний довод справедливости (К вопросу о применении судом норм о злоупотреблении правом)//Проблемы развития частного права: Сборник статей к юбилею Владимира </w:t>
      </w:r>
      <w:proofErr w:type="spellStart"/>
      <w:r w:rsidRPr="00737D66">
        <w:rPr>
          <w:rFonts w:ascii="Times New Roman" w:hAnsi="Times New Roman" w:cs="Times New Roman"/>
          <w:sz w:val="28"/>
          <w:szCs w:val="28"/>
        </w:rPr>
        <w:t>Саурсеевича</w:t>
      </w:r>
      <w:proofErr w:type="spell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rPr>
        <w:t>Ема</w:t>
      </w:r>
      <w:proofErr w:type="spellEnd"/>
      <w:r w:rsidRPr="00737D66">
        <w:rPr>
          <w:rFonts w:ascii="Times New Roman" w:hAnsi="Times New Roman" w:cs="Times New Roman"/>
          <w:sz w:val="28"/>
          <w:szCs w:val="28"/>
        </w:rPr>
        <w:t xml:space="preserve"> / С.С. Алексеев, А.В. </w:t>
      </w:r>
      <w:proofErr w:type="spellStart"/>
      <w:r w:rsidRPr="00737D66">
        <w:rPr>
          <w:rFonts w:ascii="Times New Roman" w:hAnsi="Times New Roman" w:cs="Times New Roman"/>
          <w:sz w:val="28"/>
          <w:szCs w:val="28"/>
        </w:rPr>
        <w:t>Асосков</w:t>
      </w:r>
      <w:proofErr w:type="spellEnd"/>
      <w:r w:rsidRPr="00737D66">
        <w:rPr>
          <w:rFonts w:ascii="Times New Roman" w:hAnsi="Times New Roman" w:cs="Times New Roman"/>
          <w:sz w:val="28"/>
          <w:szCs w:val="28"/>
        </w:rPr>
        <w:t xml:space="preserve">, В.Ю. </w:t>
      </w:r>
      <w:proofErr w:type="spellStart"/>
      <w:r w:rsidRPr="00737D66">
        <w:rPr>
          <w:rFonts w:ascii="Times New Roman" w:hAnsi="Times New Roman" w:cs="Times New Roman"/>
          <w:sz w:val="28"/>
          <w:szCs w:val="28"/>
        </w:rPr>
        <w:t>Бузанов</w:t>
      </w:r>
      <w:proofErr w:type="spellEnd"/>
      <w:r w:rsidRPr="00737D66">
        <w:rPr>
          <w:rFonts w:ascii="Times New Roman" w:hAnsi="Times New Roman" w:cs="Times New Roman"/>
          <w:sz w:val="28"/>
          <w:szCs w:val="28"/>
        </w:rPr>
        <w:t xml:space="preserve"> и др.; отв. ред. Е.А. Суханов, Н.В. Козлова. М.: Статут, 2011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Новиков К.А. Понятие недвижимого имущества в гражданском законодательстве // Вестник ВАС РФ. 2014. № 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Новиков К. А. Синельникова В. Н. Правовые основы института государственной регистрации прав на недвижимое имущество/ Под ред. А. А. Иванова// </w:t>
      </w:r>
      <w:proofErr w:type="spellStart"/>
      <w:r w:rsidRPr="00737D66">
        <w:rPr>
          <w:rFonts w:ascii="Times New Roman" w:hAnsi="Times New Roman" w:cs="Times New Roman"/>
          <w:sz w:val="28"/>
          <w:szCs w:val="28"/>
        </w:rPr>
        <w:t>Нац</w:t>
      </w:r>
      <w:proofErr w:type="spell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rPr>
        <w:t>исслед</w:t>
      </w:r>
      <w:proofErr w:type="spellEnd"/>
      <w:r w:rsidRPr="00737D66">
        <w:rPr>
          <w:rFonts w:ascii="Times New Roman" w:hAnsi="Times New Roman" w:cs="Times New Roman"/>
          <w:sz w:val="28"/>
          <w:szCs w:val="28"/>
        </w:rPr>
        <w:t>. ун-т «Высшая школа экономики». — М.</w:t>
      </w:r>
      <w:proofErr w:type="gramStart"/>
      <w:r w:rsidRPr="00737D66">
        <w:rPr>
          <w:rFonts w:ascii="Times New Roman" w:hAnsi="Times New Roman" w:cs="Times New Roman"/>
          <w:sz w:val="28"/>
          <w:szCs w:val="28"/>
        </w:rPr>
        <w:t xml:space="preserve"> :</w:t>
      </w:r>
      <w:proofErr w:type="gramEnd"/>
      <w:r w:rsidRPr="00737D66">
        <w:rPr>
          <w:rFonts w:ascii="Times New Roman" w:hAnsi="Times New Roman" w:cs="Times New Roman"/>
          <w:sz w:val="28"/>
          <w:szCs w:val="28"/>
        </w:rPr>
        <w:t xml:space="preserve"> Изд. дом Высшей школы экономики, 2015.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lastRenderedPageBreak/>
        <w:t xml:space="preserve">Нохрина М.Л. К вопросу о предмете гражданского права и личных неимущественных отношениях, не связанных с </w:t>
      </w:r>
      <w:proofErr w:type="gramStart"/>
      <w:r w:rsidRPr="00737D66">
        <w:rPr>
          <w:rFonts w:ascii="Times New Roman" w:hAnsi="Times New Roman" w:cs="Times New Roman"/>
          <w:sz w:val="28"/>
          <w:szCs w:val="28"/>
        </w:rPr>
        <w:t>имущественными</w:t>
      </w:r>
      <w:proofErr w:type="gramEnd"/>
      <w:r w:rsidRPr="00737D66">
        <w:rPr>
          <w:rFonts w:ascii="Times New Roman" w:hAnsi="Times New Roman" w:cs="Times New Roman"/>
          <w:sz w:val="28"/>
          <w:szCs w:val="28"/>
        </w:rPr>
        <w:t xml:space="preserve"> // Известия вузов. Правоведение. 2011. </w:t>
      </w:r>
      <w:r w:rsidRPr="00737D66">
        <w:rPr>
          <w:rFonts w:ascii="Times New Roman" w:hAnsi="Times New Roman" w:cs="Times New Roman"/>
          <w:sz w:val="28"/>
          <w:szCs w:val="28"/>
          <w:lang w:val="en-US"/>
        </w:rPr>
        <w:t>N</w:t>
      </w:r>
      <w:r w:rsidRPr="00737D66">
        <w:rPr>
          <w:rFonts w:ascii="Times New Roman" w:hAnsi="Times New Roman" w:cs="Times New Roman"/>
          <w:sz w:val="28"/>
          <w:szCs w:val="28"/>
        </w:rPr>
        <w:t xml:space="preserve"> 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Обязательства, возникающие не из договора: сборник статей / Ф.Х. </w:t>
      </w:r>
      <w:proofErr w:type="spellStart"/>
      <w:r w:rsidRPr="00737D66">
        <w:rPr>
          <w:rFonts w:ascii="Times New Roman" w:hAnsi="Times New Roman" w:cs="Times New Roman"/>
          <w:sz w:val="28"/>
          <w:szCs w:val="28"/>
        </w:rPr>
        <w:t>Альманса</w:t>
      </w:r>
      <w:proofErr w:type="spell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rPr>
        <w:t>Монтойя</w:t>
      </w:r>
      <w:proofErr w:type="spellEnd"/>
      <w:r w:rsidRPr="00737D66">
        <w:rPr>
          <w:rFonts w:ascii="Times New Roman" w:hAnsi="Times New Roman" w:cs="Times New Roman"/>
          <w:sz w:val="28"/>
          <w:szCs w:val="28"/>
        </w:rPr>
        <w:t>, А.А. Амангельды, Д.В. Афанасьев и др.; отв. ред. М.А. Рожкова. М.: Статут, 2015.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u w:color="323E4F"/>
        </w:rPr>
      </w:pPr>
      <w:r w:rsidRPr="00737D66">
        <w:rPr>
          <w:rFonts w:ascii="Times New Roman" w:hAnsi="Times New Roman" w:cs="Times New Roman"/>
          <w:sz w:val="28"/>
          <w:szCs w:val="28"/>
          <w:u w:color="666666"/>
          <w:shd w:val="clear" w:color="auto" w:fill="FFFFFF"/>
        </w:rPr>
        <w:t xml:space="preserve">О собственности: Сборник статей к юбилею К.И. </w:t>
      </w:r>
      <w:proofErr w:type="spellStart"/>
      <w:r w:rsidRPr="00737D66">
        <w:rPr>
          <w:rFonts w:ascii="Times New Roman" w:hAnsi="Times New Roman" w:cs="Times New Roman"/>
          <w:sz w:val="28"/>
          <w:szCs w:val="28"/>
          <w:u w:color="666666"/>
          <w:shd w:val="clear" w:color="auto" w:fill="FFFFFF"/>
        </w:rPr>
        <w:t>Скловского</w:t>
      </w:r>
      <w:proofErr w:type="spellEnd"/>
      <w:r w:rsidRPr="00737D66">
        <w:rPr>
          <w:rFonts w:ascii="Times New Roman" w:hAnsi="Times New Roman" w:cs="Times New Roman"/>
          <w:sz w:val="28"/>
          <w:szCs w:val="28"/>
          <w:u w:color="666666"/>
          <w:shd w:val="clear" w:color="auto" w:fill="FFFFFF"/>
        </w:rPr>
        <w:t xml:space="preserve">. Сост. М.А. Ерохова. </w:t>
      </w:r>
      <w:r w:rsidRPr="00737D66">
        <w:rPr>
          <w:rFonts w:ascii="Times New Roman" w:hAnsi="Times New Roman" w:cs="Times New Roman"/>
          <w:sz w:val="28"/>
          <w:szCs w:val="28"/>
          <w:u w:color="323E4F"/>
        </w:rPr>
        <w:t>М.: Статут, 2015.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u w:color="323E4F"/>
        </w:rPr>
        <w:t>Осипенко О.В. Управление акционерным обществом в условиях реформы корпоративного права. Статут, 2016.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Павлова Е. Общий обзор последних изменений, внесенных в главу 69 ГК РФ/ «Хозяйство и право». </w:t>
      </w:r>
      <w:r w:rsidRPr="00737D66">
        <w:rPr>
          <w:rFonts w:ascii="Times New Roman" w:hAnsi="Times New Roman" w:cs="Times New Roman"/>
          <w:sz w:val="28"/>
          <w:szCs w:val="28"/>
          <w:lang w:val="en-US"/>
        </w:rPr>
        <w:t>2014. № 7 с. 21-40.</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Павлова Е. Общий  обзор последних изменений, внесенных в главу 70 ГК РФ/ «Хозяйство и право». </w:t>
      </w:r>
      <w:r w:rsidRPr="00737D66">
        <w:rPr>
          <w:rFonts w:ascii="Times New Roman" w:hAnsi="Times New Roman" w:cs="Times New Roman"/>
          <w:sz w:val="28"/>
          <w:szCs w:val="28"/>
          <w:lang w:val="en-US"/>
        </w:rPr>
        <w:t>2014. №8. с. 10-27.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Панов А.А. К вопросу о категориях воли, волеизъявления и порока воли в теории юридической сделки // Вестник гражданского права. 2011. № 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Панова А.С. Меры гражданско-правовой защиты как средство правового обеспечения качества продукции // Российская юстиция. 2011. </w:t>
      </w:r>
      <w:r w:rsidRPr="00737D66">
        <w:rPr>
          <w:rFonts w:ascii="Times New Roman" w:hAnsi="Times New Roman" w:cs="Times New Roman"/>
          <w:sz w:val="28"/>
          <w:szCs w:val="28"/>
          <w:lang w:val="en-US"/>
        </w:rPr>
        <w:t>№ 12.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Папченкова</w:t>
      </w:r>
      <w:proofErr w:type="spellEnd"/>
      <w:r w:rsidRPr="00737D66">
        <w:rPr>
          <w:rFonts w:ascii="Times New Roman" w:hAnsi="Times New Roman" w:cs="Times New Roman"/>
          <w:sz w:val="28"/>
          <w:szCs w:val="28"/>
        </w:rPr>
        <w:t xml:space="preserve"> Е.А. Возврат исполненного по расторгнутому нарушенному договору: сравнительный анализ российского и немецкого права. </w:t>
      </w:r>
      <w:r w:rsidRPr="00737D66">
        <w:rPr>
          <w:rFonts w:ascii="Times New Roman" w:hAnsi="Times New Roman" w:cs="Times New Roman"/>
          <w:sz w:val="28"/>
          <w:szCs w:val="28"/>
          <w:u w:color="323E4F"/>
        </w:rPr>
        <w:t>М.: Статут, 2017.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gramStart"/>
      <w:r w:rsidRPr="00737D66">
        <w:rPr>
          <w:rFonts w:ascii="Times New Roman" w:hAnsi="Times New Roman" w:cs="Times New Roman"/>
          <w:sz w:val="28"/>
          <w:szCs w:val="28"/>
        </w:rPr>
        <w:t>Петрушкин</w:t>
      </w:r>
      <w:proofErr w:type="gramEnd"/>
      <w:r w:rsidRPr="00737D66">
        <w:rPr>
          <w:rFonts w:ascii="Times New Roman" w:hAnsi="Times New Roman" w:cs="Times New Roman"/>
          <w:sz w:val="28"/>
          <w:szCs w:val="28"/>
        </w:rPr>
        <w:t xml:space="preserve"> В.А. Актуальные проблемы правовой модели системы оборота недвижимости: монография / </w:t>
      </w:r>
      <w:proofErr w:type="spellStart"/>
      <w:r w:rsidRPr="00737D66">
        <w:rPr>
          <w:rFonts w:ascii="Times New Roman" w:hAnsi="Times New Roman" w:cs="Times New Roman"/>
          <w:sz w:val="28"/>
          <w:szCs w:val="28"/>
        </w:rPr>
        <w:t>науч</w:t>
      </w:r>
      <w:proofErr w:type="spellEnd"/>
      <w:r w:rsidRPr="00737D66">
        <w:rPr>
          <w:rFonts w:ascii="Times New Roman" w:hAnsi="Times New Roman" w:cs="Times New Roman"/>
          <w:sz w:val="28"/>
          <w:szCs w:val="28"/>
        </w:rPr>
        <w:t xml:space="preserve">. ред. В.В. </w:t>
      </w:r>
      <w:proofErr w:type="spellStart"/>
      <w:r w:rsidRPr="00737D66">
        <w:rPr>
          <w:rFonts w:ascii="Times New Roman" w:hAnsi="Times New Roman" w:cs="Times New Roman"/>
          <w:sz w:val="28"/>
          <w:szCs w:val="28"/>
        </w:rPr>
        <w:t>Витрянский</w:t>
      </w:r>
      <w:proofErr w:type="spellEnd"/>
      <w:r w:rsidRPr="00737D66">
        <w:rPr>
          <w:rFonts w:ascii="Times New Roman" w:hAnsi="Times New Roman" w:cs="Times New Roman"/>
          <w:sz w:val="28"/>
          <w:szCs w:val="28"/>
        </w:rPr>
        <w:t>. М.: Статут, 2014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Победоносцев К.П. Курс гражданского права. Ч.1-3. СПб</w:t>
      </w:r>
      <w:proofErr w:type="gramStart"/>
      <w:r w:rsidRPr="00737D66">
        <w:rPr>
          <w:rFonts w:ascii="Times New Roman" w:hAnsi="Times New Roman" w:cs="Times New Roman"/>
          <w:sz w:val="28"/>
          <w:szCs w:val="28"/>
        </w:rPr>
        <w:t xml:space="preserve">., </w:t>
      </w:r>
      <w:proofErr w:type="gramEnd"/>
      <w:r w:rsidRPr="00737D66">
        <w:rPr>
          <w:rFonts w:ascii="Times New Roman" w:hAnsi="Times New Roman" w:cs="Times New Roman"/>
          <w:sz w:val="28"/>
          <w:szCs w:val="28"/>
        </w:rPr>
        <w:t>1896.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Покровский И.А. Основные проблемы гражданского права. Изд. 5-е, </w:t>
      </w:r>
      <w:proofErr w:type="spellStart"/>
      <w:r w:rsidRPr="00737D66">
        <w:rPr>
          <w:rFonts w:ascii="Times New Roman" w:hAnsi="Times New Roman" w:cs="Times New Roman"/>
          <w:sz w:val="28"/>
          <w:szCs w:val="28"/>
        </w:rPr>
        <w:t>стереот</w:t>
      </w:r>
      <w:proofErr w:type="spellEnd"/>
      <w:r w:rsidRPr="00737D66">
        <w:rPr>
          <w:rFonts w:ascii="Times New Roman" w:hAnsi="Times New Roman" w:cs="Times New Roman"/>
          <w:sz w:val="28"/>
          <w:szCs w:val="28"/>
        </w:rPr>
        <w:t>. – М.: Статут, 2009.</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Попова И.Ю. Трансформация понятия «обход закона» в современном гражданском праве России // Адвокат. 2015. № 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lastRenderedPageBreak/>
        <w:t>Право интеллектуальной собственности: актуальные проблемы: монография / С.М. Михайлов, Е.А. Моргунова, А.А. Рябов и др.; под ред. общ</w:t>
      </w:r>
      <w:proofErr w:type="gramStart"/>
      <w:r w:rsidRPr="00737D66">
        <w:rPr>
          <w:rFonts w:ascii="Times New Roman" w:hAnsi="Times New Roman" w:cs="Times New Roman"/>
          <w:sz w:val="28"/>
          <w:szCs w:val="28"/>
        </w:rPr>
        <w:t>.</w:t>
      </w:r>
      <w:proofErr w:type="gramEnd"/>
      <w:r w:rsidRPr="00737D66">
        <w:rPr>
          <w:rFonts w:ascii="Times New Roman" w:hAnsi="Times New Roman" w:cs="Times New Roman"/>
          <w:sz w:val="28"/>
          <w:szCs w:val="28"/>
        </w:rPr>
        <w:t xml:space="preserve"> </w:t>
      </w:r>
      <w:proofErr w:type="gramStart"/>
      <w:r w:rsidRPr="00737D66">
        <w:rPr>
          <w:rFonts w:ascii="Times New Roman" w:hAnsi="Times New Roman" w:cs="Times New Roman"/>
          <w:sz w:val="28"/>
          <w:szCs w:val="28"/>
        </w:rPr>
        <w:t>р</w:t>
      </w:r>
      <w:proofErr w:type="gramEnd"/>
      <w:r w:rsidRPr="00737D66">
        <w:rPr>
          <w:rFonts w:ascii="Times New Roman" w:hAnsi="Times New Roman" w:cs="Times New Roman"/>
          <w:sz w:val="28"/>
          <w:szCs w:val="28"/>
        </w:rPr>
        <w:t xml:space="preserve">ед. Е.А. Моргуновой. М.: Норма,  </w:t>
      </w:r>
      <w:proofErr w:type="spellStart"/>
      <w:r w:rsidRPr="00737D66">
        <w:rPr>
          <w:rFonts w:ascii="Times New Roman" w:hAnsi="Times New Roman" w:cs="Times New Roman"/>
          <w:sz w:val="28"/>
          <w:szCs w:val="28"/>
        </w:rPr>
        <w:t>Инфра-М</w:t>
      </w:r>
      <w:proofErr w:type="spellEnd"/>
      <w:r w:rsidRPr="00737D66">
        <w:rPr>
          <w:rFonts w:ascii="Times New Roman" w:hAnsi="Times New Roman" w:cs="Times New Roman"/>
          <w:sz w:val="28"/>
          <w:szCs w:val="28"/>
        </w:rPr>
        <w:t>. 2014, 176с./ СПС «Консультант Плюс».</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Право интеллектуальной собственности. В 2-х т. / Под общ</w:t>
      </w:r>
      <w:proofErr w:type="gramStart"/>
      <w:r w:rsidRPr="00737D66">
        <w:rPr>
          <w:rFonts w:ascii="Times New Roman" w:hAnsi="Times New Roman" w:cs="Times New Roman"/>
          <w:sz w:val="28"/>
          <w:szCs w:val="28"/>
        </w:rPr>
        <w:t>.</w:t>
      </w:r>
      <w:proofErr w:type="gramEnd"/>
      <w:r w:rsidRPr="00737D66">
        <w:rPr>
          <w:rFonts w:ascii="Times New Roman" w:hAnsi="Times New Roman" w:cs="Times New Roman"/>
          <w:sz w:val="28"/>
          <w:szCs w:val="28"/>
        </w:rPr>
        <w:t xml:space="preserve"> </w:t>
      </w:r>
      <w:proofErr w:type="gramStart"/>
      <w:r w:rsidRPr="00737D66">
        <w:rPr>
          <w:rFonts w:ascii="Times New Roman" w:hAnsi="Times New Roman" w:cs="Times New Roman"/>
          <w:sz w:val="28"/>
          <w:szCs w:val="28"/>
        </w:rPr>
        <w:t>р</w:t>
      </w:r>
      <w:proofErr w:type="gramEnd"/>
      <w:r w:rsidRPr="00737D66">
        <w:rPr>
          <w:rFonts w:ascii="Times New Roman" w:hAnsi="Times New Roman" w:cs="Times New Roman"/>
          <w:sz w:val="28"/>
          <w:szCs w:val="28"/>
        </w:rPr>
        <w:t xml:space="preserve">ед. Л.А. </w:t>
      </w:r>
      <w:proofErr w:type="spellStart"/>
      <w:r w:rsidRPr="00737D66">
        <w:rPr>
          <w:rFonts w:ascii="Times New Roman" w:hAnsi="Times New Roman" w:cs="Times New Roman"/>
          <w:sz w:val="28"/>
          <w:szCs w:val="28"/>
        </w:rPr>
        <w:t>Новоселовой</w:t>
      </w:r>
      <w:proofErr w:type="spellEnd"/>
      <w:r w:rsidRPr="00737D66">
        <w:rPr>
          <w:rFonts w:ascii="Times New Roman" w:hAnsi="Times New Roman" w:cs="Times New Roman"/>
          <w:sz w:val="28"/>
          <w:szCs w:val="28"/>
        </w:rPr>
        <w:t>. М.: Статут, 2017.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u w:color="323E4F"/>
        </w:rPr>
        <w:t>Применение законодательства о собственности. Трудные вопросы. Под общ</w:t>
      </w:r>
      <w:proofErr w:type="gramStart"/>
      <w:r w:rsidRPr="00737D66">
        <w:rPr>
          <w:rFonts w:ascii="Times New Roman" w:hAnsi="Times New Roman" w:cs="Times New Roman"/>
          <w:sz w:val="28"/>
          <w:szCs w:val="28"/>
          <w:u w:color="323E4F"/>
        </w:rPr>
        <w:t>.</w:t>
      </w:r>
      <w:proofErr w:type="gramEnd"/>
      <w:r w:rsidRPr="00737D66">
        <w:rPr>
          <w:rFonts w:ascii="Times New Roman" w:hAnsi="Times New Roman" w:cs="Times New Roman"/>
          <w:sz w:val="28"/>
          <w:szCs w:val="28"/>
          <w:u w:color="323E4F"/>
        </w:rPr>
        <w:t xml:space="preserve"> </w:t>
      </w:r>
      <w:proofErr w:type="gramStart"/>
      <w:r w:rsidRPr="00737D66">
        <w:rPr>
          <w:rFonts w:ascii="Times New Roman" w:hAnsi="Times New Roman" w:cs="Times New Roman"/>
          <w:sz w:val="28"/>
          <w:szCs w:val="28"/>
          <w:u w:color="323E4F"/>
        </w:rPr>
        <w:t>р</w:t>
      </w:r>
      <w:proofErr w:type="gramEnd"/>
      <w:r w:rsidRPr="00737D66">
        <w:rPr>
          <w:rFonts w:ascii="Times New Roman" w:hAnsi="Times New Roman" w:cs="Times New Roman"/>
          <w:sz w:val="28"/>
          <w:szCs w:val="28"/>
          <w:u w:color="323E4F"/>
        </w:rPr>
        <w:t xml:space="preserve">ед. К.И. </w:t>
      </w:r>
      <w:proofErr w:type="spellStart"/>
      <w:r w:rsidRPr="00737D66">
        <w:rPr>
          <w:rFonts w:ascii="Times New Roman" w:hAnsi="Times New Roman" w:cs="Times New Roman"/>
          <w:sz w:val="28"/>
          <w:szCs w:val="28"/>
          <w:u w:color="323E4F"/>
        </w:rPr>
        <w:t>Скловского</w:t>
      </w:r>
      <w:proofErr w:type="spellEnd"/>
      <w:r w:rsidRPr="00737D66">
        <w:rPr>
          <w:rFonts w:ascii="Times New Roman" w:hAnsi="Times New Roman" w:cs="Times New Roman"/>
          <w:sz w:val="28"/>
          <w:szCs w:val="28"/>
          <w:u w:color="323E4F"/>
        </w:rPr>
        <w:t>. М.: Статут, 2016.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Прокопович Г.А. Судебное правотворчество в современном понимании: реалии и перспективы // Российский судья. 2015. № 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Публично-правовые образования в частном праве: Постатейный комментарий главы 5 Гражданского кодекса Российской Федерации</w:t>
      </w:r>
      <w:proofErr w:type="gramStart"/>
      <w:r w:rsidRPr="00737D66">
        <w:rPr>
          <w:rFonts w:ascii="Times New Roman" w:hAnsi="Times New Roman" w:cs="Times New Roman"/>
          <w:sz w:val="28"/>
          <w:szCs w:val="28"/>
        </w:rPr>
        <w:t xml:space="preserve"> / П</w:t>
      </w:r>
      <w:proofErr w:type="gramEnd"/>
      <w:r w:rsidRPr="00737D66">
        <w:rPr>
          <w:rFonts w:ascii="Times New Roman" w:hAnsi="Times New Roman" w:cs="Times New Roman"/>
          <w:sz w:val="28"/>
          <w:szCs w:val="28"/>
        </w:rPr>
        <w:t>од ред. Крашенинникова П.В. – М.: Статут, 2010.</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Радченко С. Д. Злоупотребление правом. Какие возможности открывает новая редакция ГК РФ//Арбитражная практика, 2013. </w:t>
      </w:r>
      <w:r w:rsidRPr="00737D66">
        <w:rPr>
          <w:rFonts w:ascii="Times New Roman" w:hAnsi="Times New Roman" w:cs="Times New Roman"/>
          <w:sz w:val="28"/>
          <w:szCs w:val="28"/>
          <w:lang w:val="en-US"/>
        </w:rPr>
        <w:t>№ 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Райников</w:t>
      </w:r>
      <w:proofErr w:type="spellEnd"/>
      <w:r w:rsidRPr="00737D66">
        <w:rPr>
          <w:rFonts w:ascii="Times New Roman" w:hAnsi="Times New Roman" w:cs="Times New Roman"/>
          <w:sz w:val="28"/>
          <w:szCs w:val="28"/>
        </w:rPr>
        <w:t xml:space="preserve"> А.С. Условия оспаривания сделки в контексте поправок в ГК РФ // Вестник гражданского права. 2015. № 2.</w:t>
      </w:r>
    </w:p>
    <w:p w:rsidR="00737D66" w:rsidRPr="00737D66" w:rsidRDefault="00737D66" w:rsidP="00A1625B">
      <w:pPr>
        <w:numPr>
          <w:ilvl w:val="0"/>
          <w:numId w:val="9"/>
        </w:numPr>
        <w:pBdr>
          <w:top w:val="nil"/>
          <w:left w:val="nil"/>
          <w:bottom w:val="nil"/>
          <w:right w:val="nil"/>
          <w:between w:val="nil"/>
          <w:bar w:val="nil"/>
        </w:pBdr>
        <w:spacing w:after="0" w:line="360" w:lineRule="auto"/>
        <w:rPr>
          <w:rFonts w:ascii="Times New Roman" w:hAnsi="Times New Roman" w:cs="Times New Roman"/>
          <w:sz w:val="28"/>
          <w:szCs w:val="28"/>
        </w:rPr>
      </w:pPr>
      <w:r w:rsidRPr="00737D66">
        <w:rPr>
          <w:rFonts w:ascii="Times New Roman" w:hAnsi="Times New Roman" w:cs="Times New Roman"/>
          <w:sz w:val="28"/>
          <w:szCs w:val="28"/>
        </w:rPr>
        <w:t xml:space="preserve">Савельев А.И. Электронная коммерция в России и </w:t>
      </w:r>
      <w:proofErr w:type="spellStart"/>
      <w:r w:rsidRPr="00737D66">
        <w:rPr>
          <w:rFonts w:ascii="Times New Roman" w:hAnsi="Times New Roman" w:cs="Times New Roman"/>
          <w:sz w:val="28"/>
          <w:szCs w:val="28"/>
        </w:rPr>
        <w:t>зарубежом</w:t>
      </w:r>
      <w:proofErr w:type="spellEnd"/>
      <w:r w:rsidRPr="00737D66">
        <w:rPr>
          <w:rFonts w:ascii="Times New Roman" w:hAnsi="Times New Roman" w:cs="Times New Roman"/>
          <w:sz w:val="28"/>
          <w:szCs w:val="28"/>
        </w:rPr>
        <w:t xml:space="preserve">: правовое регулирование. </w:t>
      </w:r>
      <w:proofErr w:type="gramStart"/>
      <w:r w:rsidRPr="00737D66">
        <w:rPr>
          <w:rFonts w:ascii="Times New Roman" w:hAnsi="Times New Roman" w:cs="Times New Roman"/>
          <w:sz w:val="28"/>
          <w:szCs w:val="28"/>
          <w:lang w:val="en-US"/>
        </w:rPr>
        <w:t>М.:</w:t>
      </w:r>
      <w:proofErr w:type="gram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Статут</w:t>
      </w:r>
      <w:proofErr w:type="spellEnd"/>
      <w:r w:rsidRPr="00737D66">
        <w:rPr>
          <w:rFonts w:ascii="Times New Roman" w:hAnsi="Times New Roman" w:cs="Times New Roman"/>
          <w:sz w:val="28"/>
          <w:szCs w:val="28"/>
          <w:lang w:val="en-US"/>
        </w:rPr>
        <w:t>. 2014. 543 с. (СПС «</w:t>
      </w:r>
      <w:proofErr w:type="spellStart"/>
      <w:r w:rsidRPr="00737D66">
        <w:rPr>
          <w:rFonts w:ascii="Times New Roman" w:hAnsi="Times New Roman" w:cs="Times New Roman"/>
          <w:sz w:val="28"/>
          <w:szCs w:val="28"/>
          <w:lang w:val="en-US"/>
        </w:rPr>
        <w:t>Консультант</w:t>
      </w:r>
      <w:proofErr w:type="spell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Плюс</w:t>
      </w:r>
      <w:proofErr w:type="spellEnd"/>
      <w:r w:rsidRPr="00737D66">
        <w:rPr>
          <w:rFonts w:ascii="Times New Roman" w:hAnsi="Times New Roman" w:cs="Times New Roman"/>
          <w:sz w:val="28"/>
          <w:szCs w:val="28"/>
          <w:lang w:val="en-US"/>
        </w:rPr>
        <w:t>»)</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Решетникова И. В. Материальное и процессуальное право: аспекты взаимодействия // Актуальные проблемы частного права: Сборник статей к юбилею Павла Владимировича Крашенинникова: Москва-Екатеринбург, 21 июня 2014г./Отв. Ред. Б. М. </w:t>
      </w:r>
      <w:proofErr w:type="spellStart"/>
      <w:r w:rsidRPr="00737D66">
        <w:rPr>
          <w:rFonts w:ascii="Times New Roman" w:hAnsi="Times New Roman" w:cs="Times New Roman"/>
          <w:sz w:val="28"/>
          <w:szCs w:val="28"/>
        </w:rPr>
        <w:t>Гонгало</w:t>
      </w:r>
      <w:proofErr w:type="spellEnd"/>
      <w:r w:rsidRPr="00737D66">
        <w:rPr>
          <w:rFonts w:ascii="Times New Roman" w:hAnsi="Times New Roman" w:cs="Times New Roman"/>
          <w:sz w:val="28"/>
          <w:szCs w:val="28"/>
        </w:rPr>
        <w:t>, В. Ем. М.: Статут, 2014.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u w:color="323E4F"/>
        </w:rPr>
      </w:pPr>
      <w:r w:rsidRPr="00737D66">
        <w:rPr>
          <w:rFonts w:ascii="Times New Roman" w:hAnsi="Times New Roman" w:cs="Times New Roman"/>
          <w:sz w:val="28"/>
          <w:szCs w:val="28"/>
        </w:rPr>
        <w:t>Р</w:t>
      </w:r>
      <w:r w:rsidRPr="00737D66">
        <w:rPr>
          <w:rFonts w:ascii="Times New Roman" w:hAnsi="Times New Roman" w:cs="Times New Roman"/>
          <w:sz w:val="28"/>
          <w:szCs w:val="28"/>
          <w:u w:color="323E4F"/>
        </w:rPr>
        <w:t>еформа российского гражданского законодательства: промежуточные итоги. Под общ</w:t>
      </w:r>
      <w:proofErr w:type="gramStart"/>
      <w:r w:rsidRPr="00737D66">
        <w:rPr>
          <w:rFonts w:ascii="Times New Roman" w:hAnsi="Times New Roman" w:cs="Times New Roman"/>
          <w:sz w:val="28"/>
          <w:szCs w:val="28"/>
          <w:u w:color="323E4F"/>
        </w:rPr>
        <w:t>.</w:t>
      </w:r>
      <w:proofErr w:type="gramEnd"/>
      <w:r w:rsidRPr="00737D66">
        <w:rPr>
          <w:rFonts w:ascii="Times New Roman" w:hAnsi="Times New Roman" w:cs="Times New Roman"/>
          <w:sz w:val="28"/>
          <w:szCs w:val="28"/>
          <w:u w:color="323E4F"/>
        </w:rPr>
        <w:t xml:space="preserve"> </w:t>
      </w:r>
      <w:proofErr w:type="gramStart"/>
      <w:r w:rsidRPr="00737D66">
        <w:rPr>
          <w:rFonts w:ascii="Times New Roman" w:hAnsi="Times New Roman" w:cs="Times New Roman"/>
          <w:sz w:val="28"/>
          <w:szCs w:val="28"/>
          <w:u w:color="323E4F"/>
        </w:rPr>
        <w:t>р</w:t>
      </w:r>
      <w:proofErr w:type="gramEnd"/>
      <w:r w:rsidRPr="00737D66">
        <w:rPr>
          <w:rFonts w:ascii="Times New Roman" w:hAnsi="Times New Roman" w:cs="Times New Roman"/>
          <w:sz w:val="28"/>
          <w:szCs w:val="28"/>
          <w:u w:color="323E4F"/>
        </w:rPr>
        <w:t xml:space="preserve">ед. В.В. </w:t>
      </w:r>
      <w:proofErr w:type="spellStart"/>
      <w:r w:rsidRPr="00737D66">
        <w:rPr>
          <w:rFonts w:ascii="Times New Roman" w:hAnsi="Times New Roman" w:cs="Times New Roman"/>
          <w:sz w:val="28"/>
          <w:szCs w:val="28"/>
          <w:u w:color="323E4F"/>
        </w:rPr>
        <w:t>Витрянского</w:t>
      </w:r>
      <w:proofErr w:type="spellEnd"/>
      <w:r w:rsidRPr="00737D66">
        <w:rPr>
          <w:rFonts w:ascii="Times New Roman" w:hAnsi="Times New Roman" w:cs="Times New Roman"/>
          <w:sz w:val="28"/>
          <w:szCs w:val="28"/>
          <w:u w:color="323E4F"/>
        </w:rPr>
        <w:t>. М.: Статут, 2016.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u w:color="323E4F"/>
        </w:rPr>
      </w:pPr>
      <w:proofErr w:type="spellStart"/>
      <w:r w:rsidRPr="00737D66">
        <w:rPr>
          <w:rFonts w:ascii="Times New Roman" w:hAnsi="Times New Roman" w:cs="Times New Roman"/>
          <w:sz w:val="28"/>
          <w:szCs w:val="28"/>
          <w:shd w:val="clear" w:color="auto" w:fill="FFFFFF"/>
        </w:rPr>
        <w:t>Савенко</w:t>
      </w:r>
      <w:proofErr w:type="spellEnd"/>
      <w:r w:rsidRPr="00737D66">
        <w:rPr>
          <w:rFonts w:ascii="Times New Roman" w:hAnsi="Times New Roman" w:cs="Times New Roman"/>
          <w:sz w:val="28"/>
          <w:szCs w:val="28"/>
          <w:shd w:val="clear" w:color="auto" w:fill="FFFFFF"/>
        </w:rPr>
        <w:t xml:space="preserve"> Г.В. Исковая защита прав на земельные участки и межевание: проблемы теории и практики. </w:t>
      </w:r>
      <w:r w:rsidRPr="00737D66">
        <w:rPr>
          <w:rFonts w:ascii="Times New Roman" w:hAnsi="Times New Roman" w:cs="Times New Roman"/>
          <w:sz w:val="28"/>
          <w:szCs w:val="28"/>
          <w:u w:color="323E4F"/>
          <w:shd w:val="clear" w:color="auto" w:fill="FFFFFF"/>
        </w:rPr>
        <w:t xml:space="preserve">М.: </w:t>
      </w:r>
      <w:proofErr w:type="spellStart"/>
      <w:r w:rsidRPr="00737D66">
        <w:rPr>
          <w:rFonts w:ascii="Times New Roman" w:hAnsi="Times New Roman" w:cs="Times New Roman"/>
          <w:sz w:val="28"/>
          <w:szCs w:val="28"/>
          <w:u w:color="323E4F"/>
          <w:shd w:val="clear" w:color="auto" w:fill="FFFFFF"/>
        </w:rPr>
        <w:t>Инфотропик</w:t>
      </w:r>
      <w:proofErr w:type="spellEnd"/>
      <w:r w:rsidRPr="00737D66">
        <w:rPr>
          <w:rFonts w:ascii="Times New Roman" w:hAnsi="Times New Roman" w:cs="Times New Roman"/>
          <w:sz w:val="28"/>
          <w:szCs w:val="28"/>
          <w:u w:color="323E4F"/>
          <w:shd w:val="clear" w:color="auto" w:fill="FFFFFF"/>
        </w:rPr>
        <w:t xml:space="preserve"> </w:t>
      </w:r>
      <w:proofErr w:type="spellStart"/>
      <w:r w:rsidRPr="00737D66">
        <w:rPr>
          <w:rFonts w:ascii="Times New Roman" w:hAnsi="Times New Roman" w:cs="Times New Roman"/>
          <w:sz w:val="28"/>
          <w:szCs w:val="28"/>
          <w:u w:color="323E4F"/>
          <w:shd w:val="clear" w:color="auto" w:fill="FFFFFF"/>
        </w:rPr>
        <w:t>Медиа</w:t>
      </w:r>
      <w:proofErr w:type="spellEnd"/>
      <w:r w:rsidRPr="00737D66">
        <w:rPr>
          <w:rFonts w:ascii="Times New Roman" w:hAnsi="Times New Roman" w:cs="Times New Roman"/>
          <w:sz w:val="28"/>
          <w:szCs w:val="28"/>
          <w:u w:color="323E4F"/>
          <w:shd w:val="clear" w:color="auto" w:fill="FFFFFF"/>
        </w:rPr>
        <w:t>, 2016.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u w:color="323E4F"/>
        </w:rPr>
      </w:pPr>
      <w:r w:rsidRPr="00737D66">
        <w:rPr>
          <w:rFonts w:ascii="Times New Roman" w:hAnsi="Times New Roman" w:cs="Times New Roman"/>
          <w:sz w:val="28"/>
          <w:szCs w:val="28"/>
          <w:u w:color="666666"/>
          <w:shd w:val="clear" w:color="auto" w:fill="FFFFFF"/>
        </w:rPr>
        <w:t xml:space="preserve">Сборник статей к юбилею В.В. </w:t>
      </w:r>
      <w:proofErr w:type="spellStart"/>
      <w:r w:rsidRPr="00737D66">
        <w:rPr>
          <w:rFonts w:ascii="Times New Roman" w:hAnsi="Times New Roman" w:cs="Times New Roman"/>
          <w:sz w:val="28"/>
          <w:szCs w:val="28"/>
          <w:u w:color="666666"/>
          <w:shd w:val="clear" w:color="auto" w:fill="FFFFFF"/>
        </w:rPr>
        <w:t>Витрянского</w:t>
      </w:r>
      <w:proofErr w:type="spellEnd"/>
      <w:r w:rsidRPr="00737D66">
        <w:rPr>
          <w:rFonts w:ascii="Times New Roman" w:hAnsi="Times New Roman" w:cs="Times New Roman"/>
          <w:sz w:val="28"/>
          <w:szCs w:val="28"/>
          <w:u w:color="666666"/>
          <w:shd w:val="clear" w:color="auto" w:fill="FFFFFF"/>
        </w:rPr>
        <w:t xml:space="preserve"> «О договорах». Сост. С.В. </w:t>
      </w:r>
      <w:proofErr w:type="spellStart"/>
      <w:r w:rsidRPr="00737D66">
        <w:rPr>
          <w:rFonts w:ascii="Times New Roman" w:hAnsi="Times New Roman" w:cs="Times New Roman"/>
          <w:sz w:val="28"/>
          <w:szCs w:val="28"/>
          <w:u w:color="666666"/>
          <w:shd w:val="clear" w:color="auto" w:fill="FFFFFF"/>
        </w:rPr>
        <w:t>Сарбаш</w:t>
      </w:r>
      <w:proofErr w:type="spellEnd"/>
      <w:r w:rsidRPr="00737D66">
        <w:rPr>
          <w:rFonts w:ascii="Times New Roman" w:hAnsi="Times New Roman" w:cs="Times New Roman"/>
          <w:sz w:val="28"/>
          <w:szCs w:val="28"/>
          <w:u w:color="666666"/>
          <w:shd w:val="clear" w:color="auto" w:fill="FFFFFF"/>
        </w:rPr>
        <w:t xml:space="preserve">. </w:t>
      </w:r>
      <w:r w:rsidRPr="00737D66">
        <w:rPr>
          <w:rFonts w:ascii="Times New Roman" w:hAnsi="Times New Roman" w:cs="Times New Roman"/>
          <w:sz w:val="28"/>
          <w:szCs w:val="28"/>
          <w:u w:color="323E4F"/>
        </w:rPr>
        <w:t>М.: Статут, 2017.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lastRenderedPageBreak/>
        <w:t>Сарбаш</w:t>
      </w:r>
      <w:proofErr w:type="spellEnd"/>
      <w:r w:rsidRPr="00737D66">
        <w:rPr>
          <w:rFonts w:ascii="Times New Roman" w:hAnsi="Times New Roman" w:cs="Times New Roman"/>
          <w:sz w:val="28"/>
          <w:szCs w:val="28"/>
        </w:rPr>
        <w:t xml:space="preserve"> С.В. Элементарная догматика обязательств: учебное пособие. </w:t>
      </w:r>
      <w:r w:rsidRPr="00737D66">
        <w:rPr>
          <w:rFonts w:ascii="Times New Roman" w:hAnsi="Times New Roman" w:cs="Times New Roman"/>
          <w:sz w:val="28"/>
          <w:szCs w:val="28"/>
          <w:u w:color="323E4F"/>
        </w:rPr>
        <w:t>М.: Статут, 2016.</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Сарбаш</w:t>
      </w:r>
      <w:proofErr w:type="spellEnd"/>
      <w:r w:rsidRPr="00737D66">
        <w:rPr>
          <w:rFonts w:ascii="Times New Roman" w:hAnsi="Times New Roman" w:cs="Times New Roman"/>
          <w:sz w:val="28"/>
          <w:szCs w:val="28"/>
        </w:rPr>
        <w:t xml:space="preserve"> С.В. Срок исковой давности по новому ГК РФ. Обсуждение изменений//Арбитражная практика, 2014. № 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Селивановский</w:t>
      </w:r>
      <w:proofErr w:type="spellEnd"/>
      <w:r w:rsidRPr="00737D66">
        <w:rPr>
          <w:rFonts w:ascii="Times New Roman" w:hAnsi="Times New Roman" w:cs="Times New Roman"/>
          <w:sz w:val="28"/>
          <w:szCs w:val="28"/>
        </w:rPr>
        <w:t xml:space="preserve">, А.С. Правовое регулирование рынка ценных бумаг: учебник // </w:t>
      </w:r>
      <w:proofErr w:type="spellStart"/>
      <w:r w:rsidRPr="00737D66">
        <w:rPr>
          <w:rFonts w:ascii="Times New Roman" w:hAnsi="Times New Roman" w:cs="Times New Roman"/>
          <w:sz w:val="28"/>
          <w:szCs w:val="28"/>
        </w:rPr>
        <w:t>Нац</w:t>
      </w:r>
      <w:proofErr w:type="spell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rPr>
        <w:t>исслед</w:t>
      </w:r>
      <w:proofErr w:type="spellEnd"/>
      <w:r w:rsidRPr="00737D66">
        <w:rPr>
          <w:rFonts w:ascii="Times New Roman" w:hAnsi="Times New Roman" w:cs="Times New Roman"/>
          <w:sz w:val="28"/>
          <w:szCs w:val="28"/>
        </w:rPr>
        <w:t>. ун-т «Высшая школа экономики». — М.: Изд. дом Высшей школы экономики, 2014.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Синицын С.А. Абсолютная защита относительных прав: причины, последствия и соотношение с принятой классификацией субъективных прав // Вестник гражданского права. 2015. № 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Синицын С.А. Вещные и абсолютные права: единство и противоположность // Вестник гражданского права. </w:t>
      </w:r>
      <w:r w:rsidRPr="00737D66">
        <w:rPr>
          <w:rFonts w:ascii="Times New Roman" w:hAnsi="Times New Roman" w:cs="Times New Roman"/>
          <w:sz w:val="28"/>
          <w:szCs w:val="28"/>
          <w:lang w:val="en-US"/>
        </w:rPr>
        <w:t>2013. N 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Синицын С.А. Корпоративные правоотношения: содержание и особенности регулирования // Журнал российского права. </w:t>
      </w:r>
      <w:r w:rsidRPr="00737D66">
        <w:rPr>
          <w:rFonts w:ascii="Times New Roman" w:hAnsi="Times New Roman" w:cs="Times New Roman"/>
          <w:sz w:val="28"/>
          <w:szCs w:val="28"/>
          <w:lang w:val="en-US"/>
        </w:rPr>
        <w:t>2015. № 6 .</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Синицын С.А. </w:t>
      </w:r>
      <w:proofErr w:type="spellStart"/>
      <w:r w:rsidRPr="00737D66">
        <w:rPr>
          <w:rFonts w:ascii="Times New Roman" w:hAnsi="Times New Roman" w:cs="Times New Roman"/>
          <w:sz w:val="28"/>
          <w:szCs w:val="28"/>
          <w:lang w:val="en-US"/>
        </w:rPr>
        <w:t>Numerus</w:t>
      </w:r>
      <w:proofErr w:type="spell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lang w:val="en-US"/>
        </w:rPr>
        <w:t>clausus</w:t>
      </w:r>
      <w:proofErr w:type="spellEnd"/>
      <w:r w:rsidRPr="00737D66">
        <w:rPr>
          <w:rFonts w:ascii="Times New Roman" w:hAnsi="Times New Roman" w:cs="Times New Roman"/>
          <w:sz w:val="28"/>
          <w:szCs w:val="28"/>
        </w:rPr>
        <w:t xml:space="preserve"> и субъективные права: понятие, значение, взаимосвязь // Вестник гражданского права. </w:t>
      </w:r>
      <w:r w:rsidRPr="00737D66">
        <w:rPr>
          <w:rFonts w:ascii="Times New Roman" w:hAnsi="Times New Roman" w:cs="Times New Roman"/>
          <w:sz w:val="28"/>
          <w:szCs w:val="28"/>
          <w:lang w:val="en-US"/>
        </w:rPr>
        <w:t>2014. № 2.</w:t>
      </w:r>
    </w:p>
    <w:p w:rsidR="00737D66" w:rsidRPr="00737D66" w:rsidRDefault="00737D66" w:rsidP="00A1625B">
      <w:pPr>
        <w:numPr>
          <w:ilvl w:val="0"/>
          <w:numId w:val="12"/>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Скловский</w:t>
      </w:r>
      <w:proofErr w:type="spellEnd"/>
      <w:r w:rsidRPr="00737D66">
        <w:rPr>
          <w:rFonts w:ascii="Times New Roman" w:hAnsi="Times New Roman" w:cs="Times New Roman"/>
          <w:sz w:val="28"/>
          <w:szCs w:val="28"/>
        </w:rPr>
        <w:t xml:space="preserve"> К.И. О соотношении договора и обязательства // Вестник гражданского права. 2013. № 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Скловский</w:t>
      </w:r>
      <w:proofErr w:type="spellEnd"/>
      <w:r w:rsidRPr="00737D66">
        <w:rPr>
          <w:rFonts w:ascii="Times New Roman" w:hAnsi="Times New Roman" w:cs="Times New Roman"/>
          <w:sz w:val="28"/>
          <w:szCs w:val="28"/>
        </w:rPr>
        <w:t xml:space="preserve"> К.И. Сделка и ее действие // Вестник гражданского права. 2012. № 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Скловский</w:t>
      </w:r>
      <w:proofErr w:type="spellEnd"/>
      <w:r w:rsidRPr="00737D66">
        <w:rPr>
          <w:rFonts w:ascii="Times New Roman" w:hAnsi="Times New Roman" w:cs="Times New Roman"/>
          <w:sz w:val="28"/>
          <w:szCs w:val="28"/>
        </w:rPr>
        <w:t xml:space="preserve"> К.И. Сделка и ее действие (2-е изд.). </w:t>
      </w:r>
      <w:proofErr w:type="gramStart"/>
      <w:r w:rsidRPr="00737D66">
        <w:rPr>
          <w:rFonts w:ascii="Times New Roman" w:hAnsi="Times New Roman" w:cs="Times New Roman"/>
          <w:sz w:val="28"/>
          <w:szCs w:val="28"/>
        </w:rPr>
        <w:t>Комментарий главы 9 ГК РФ (понятие, виды и форма сделок.</w:t>
      </w:r>
      <w:proofErr w:type="gram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lang w:val="en-US"/>
        </w:rPr>
        <w:t>Недействительность</w:t>
      </w:r>
      <w:proofErr w:type="spell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сделок</w:t>
      </w:r>
      <w:proofErr w:type="spellEnd"/>
      <w:r w:rsidRPr="00737D66">
        <w:rPr>
          <w:rFonts w:ascii="Times New Roman" w:hAnsi="Times New Roman" w:cs="Times New Roman"/>
          <w:sz w:val="28"/>
          <w:szCs w:val="28"/>
          <w:lang w:val="en-US"/>
        </w:rPr>
        <w:t xml:space="preserve">). </w:t>
      </w:r>
      <w:proofErr w:type="gramStart"/>
      <w:r w:rsidRPr="00737D66">
        <w:rPr>
          <w:rFonts w:ascii="Times New Roman" w:hAnsi="Times New Roman" w:cs="Times New Roman"/>
          <w:sz w:val="28"/>
          <w:szCs w:val="28"/>
          <w:lang w:val="en-US"/>
        </w:rPr>
        <w:t>М.:</w:t>
      </w:r>
      <w:proofErr w:type="gram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Статут</w:t>
      </w:r>
      <w:proofErr w:type="spellEnd"/>
      <w:r w:rsidRPr="00737D66">
        <w:rPr>
          <w:rFonts w:ascii="Times New Roman" w:hAnsi="Times New Roman" w:cs="Times New Roman"/>
          <w:sz w:val="28"/>
          <w:szCs w:val="28"/>
          <w:lang w:val="en-US"/>
        </w:rPr>
        <w:t>, 2015.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Слыщенков</w:t>
      </w:r>
      <w:proofErr w:type="spellEnd"/>
      <w:r w:rsidRPr="00737D66">
        <w:rPr>
          <w:rFonts w:ascii="Times New Roman" w:hAnsi="Times New Roman" w:cs="Times New Roman"/>
          <w:sz w:val="28"/>
          <w:szCs w:val="28"/>
        </w:rPr>
        <w:t xml:space="preserve"> В.А. Договор купли-продажи и переход права собственности: Сравнительно-правовое исследование. М.: Статут, 2011.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Старцева</w:t>
      </w:r>
      <w:proofErr w:type="spellEnd"/>
      <w:r w:rsidRPr="00737D66">
        <w:rPr>
          <w:rFonts w:ascii="Times New Roman" w:hAnsi="Times New Roman" w:cs="Times New Roman"/>
          <w:sz w:val="28"/>
          <w:szCs w:val="28"/>
        </w:rPr>
        <w:t xml:space="preserve"> Ю. В. Регистрация прав на недвижимость// «Арбитражная практика», 2014. № 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Степанов Д.И. Диспозитивность норм договорного права // Вестник ВАС РФ. 2013. № 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lastRenderedPageBreak/>
        <w:t>Степанов Д.И. Интересы юридического лица и его участников // Вестник экономического правосудия Российской Федерации. 2015. № 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Степанов Д.И. Новые положения Гражданского кодекса о юридических лицах // Закон. </w:t>
      </w:r>
      <w:r w:rsidRPr="00737D66">
        <w:rPr>
          <w:rFonts w:ascii="Times New Roman" w:hAnsi="Times New Roman" w:cs="Times New Roman"/>
          <w:sz w:val="28"/>
          <w:szCs w:val="28"/>
          <w:lang w:val="en-US"/>
        </w:rPr>
        <w:t>2014. № 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Степанов Д.И. Свобода договора и корпоративное право//Гражданское право и современность: сборник статей, посвященный памяти М.И. Брагинского / С.С. Алексеев, Ф.О. </w:t>
      </w:r>
      <w:proofErr w:type="spellStart"/>
      <w:r w:rsidRPr="00737D66">
        <w:rPr>
          <w:rFonts w:ascii="Times New Roman" w:hAnsi="Times New Roman" w:cs="Times New Roman"/>
          <w:sz w:val="28"/>
          <w:szCs w:val="28"/>
        </w:rPr>
        <w:t>Богатырев</w:t>
      </w:r>
      <w:proofErr w:type="spellEnd"/>
      <w:r w:rsidRPr="00737D66">
        <w:rPr>
          <w:rFonts w:ascii="Times New Roman" w:hAnsi="Times New Roman" w:cs="Times New Roman"/>
          <w:sz w:val="28"/>
          <w:szCs w:val="28"/>
        </w:rPr>
        <w:t>, Б.А. Булаевский и др.; под ред. В.Н. Литовкина, К.Б. Ярошенко; Институт законодательства и сравнительного правоведения при Правительстве РФ. М.: Статут, 2013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Суханов Е. А. Вещное право: научно-познавательный очерк. </w:t>
      </w:r>
      <w:r w:rsidRPr="00737D66">
        <w:rPr>
          <w:rFonts w:ascii="Times New Roman" w:hAnsi="Times New Roman" w:cs="Times New Roman"/>
          <w:sz w:val="28"/>
          <w:szCs w:val="28"/>
          <w:u w:color="323E4F"/>
        </w:rPr>
        <w:t>М.: Статут, 2017.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Суханов Е.А. Восточноевропейские кодификации гражданского и торгового права // Вестник гражданского права. 2012. № 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Суханов Е.А. Истребование вещей из чужого незаконного владения (</w:t>
      </w:r>
      <w:proofErr w:type="gramStart"/>
      <w:r w:rsidRPr="00737D66">
        <w:rPr>
          <w:rFonts w:ascii="Times New Roman" w:hAnsi="Times New Roman" w:cs="Times New Roman"/>
          <w:sz w:val="28"/>
          <w:szCs w:val="28"/>
        </w:rPr>
        <w:t>комментарий Обзора</w:t>
      </w:r>
      <w:proofErr w:type="gramEnd"/>
      <w:r w:rsidRPr="00737D66">
        <w:rPr>
          <w:rFonts w:ascii="Times New Roman" w:hAnsi="Times New Roman" w:cs="Times New Roman"/>
          <w:sz w:val="28"/>
          <w:szCs w:val="28"/>
        </w:rPr>
        <w:t xml:space="preserve"> судебной практики)//Проблемы реформирования Гражданского кодекса России: Избранные труды 2008-2012гг. – М.: Статут, 2013.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Суханов Е. А. О понятии ценных бумаг// Частное право и финансовый рынок: Сборник статей / отв. ред. М.Л. Башкатов. М.: Статут, 2011. </w:t>
      </w:r>
      <w:proofErr w:type="spellStart"/>
      <w:r w:rsidRPr="00737D66">
        <w:rPr>
          <w:rFonts w:ascii="Times New Roman" w:hAnsi="Times New Roman" w:cs="Times New Roman"/>
          <w:sz w:val="28"/>
          <w:szCs w:val="28"/>
        </w:rPr>
        <w:t>Вып</w:t>
      </w:r>
      <w:proofErr w:type="spellEnd"/>
      <w:r w:rsidRPr="00737D66">
        <w:rPr>
          <w:rFonts w:ascii="Times New Roman" w:hAnsi="Times New Roman" w:cs="Times New Roman"/>
          <w:sz w:val="28"/>
          <w:szCs w:val="28"/>
        </w:rPr>
        <w:t>. 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Суханов Е. А. О предмете корпоративного </w:t>
      </w:r>
      <w:proofErr w:type="spellStart"/>
      <w:r w:rsidRPr="00737D66">
        <w:rPr>
          <w:rFonts w:ascii="Times New Roman" w:hAnsi="Times New Roman" w:cs="Times New Roman"/>
          <w:sz w:val="28"/>
          <w:szCs w:val="28"/>
        </w:rPr>
        <w:t>права</w:t>
      </w:r>
      <w:proofErr w:type="gramStart"/>
      <w:r w:rsidRPr="00737D66">
        <w:rPr>
          <w:rFonts w:ascii="Times New Roman" w:hAnsi="Times New Roman" w:cs="Times New Roman"/>
          <w:sz w:val="28"/>
          <w:szCs w:val="28"/>
        </w:rPr>
        <w:t>.А</w:t>
      </w:r>
      <w:proofErr w:type="gramEnd"/>
      <w:r w:rsidRPr="00737D66">
        <w:rPr>
          <w:rFonts w:ascii="Times New Roman" w:hAnsi="Times New Roman" w:cs="Times New Roman"/>
          <w:sz w:val="28"/>
          <w:szCs w:val="28"/>
        </w:rPr>
        <w:t>ктуальные</w:t>
      </w:r>
      <w:proofErr w:type="spellEnd"/>
      <w:r w:rsidRPr="00737D66">
        <w:rPr>
          <w:rFonts w:ascii="Times New Roman" w:hAnsi="Times New Roman" w:cs="Times New Roman"/>
          <w:sz w:val="28"/>
          <w:szCs w:val="28"/>
        </w:rPr>
        <w:t xml:space="preserve"> проблемы частного права: Сборник статей к юбилею Павла Владимировича Крашенинникова: Москва-Екатеринбург, 21 июня 2014г./Отв. Ред. Б. М. </w:t>
      </w:r>
      <w:proofErr w:type="spellStart"/>
      <w:r w:rsidRPr="00737D66">
        <w:rPr>
          <w:rFonts w:ascii="Times New Roman" w:hAnsi="Times New Roman" w:cs="Times New Roman"/>
          <w:sz w:val="28"/>
          <w:szCs w:val="28"/>
        </w:rPr>
        <w:t>Гонгало</w:t>
      </w:r>
      <w:proofErr w:type="spellEnd"/>
      <w:r w:rsidRPr="00737D66">
        <w:rPr>
          <w:rFonts w:ascii="Times New Roman" w:hAnsi="Times New Roman" w:cs="Times New Roman"/>
          <w:sz w:val="28"/>
          <w:szCs w:val="28"/>
        </w:rPr>
        <w:t xml:space="preserve">, В. Ем.- </w:t>
      </w:r>
      <w:proofErr w:type="spellStart"/>
      <w:r w:rsidRPr="00737D66">
        <w:rPr>
          <w:rFonts w:ascii="Times New Roman" w:hAnsi="Times New Roman" w:cs="Times New Roman"/>
          <w:sz w:val="28"/>
          <w:szCs w:val="28"/>
        </w:rPr>
        <w:t>М.:Статут</w:t>
      </w:r>
      <w:proofErr w:type="spellEnd"/>
      <w:r w:rsidRPr="00737D66">
        <w:rPr>
          <w:rFonts w:ascii="Times New Roman" w:hAnsi="Times New Roman" w:cs="Times New Roman"/>
          <w:sz w:val="28"/>
          <w:szCs w:val="28"/>
        </w:rPr>
        <w:t>, 2014.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Суханов Е.А. Сравнительное корпоративное право. М.: Статут, 2014.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Усачева К.А. </w:t>
      </w:r>
      <w:proofErr w:type="spellStart"/>
      <w:r w:rsidRPr="00737D66">
        <w:rPr>
          <w:rFonts w:ascii="Times New Roman" w:hAnsi="Times New Roman" w:cs="Times New Roman"/>
          <w:sz w:val="28"/>
          <w:szCs w:val="28"/>
        </w:rPr>
        <w:t>Негаторный</w:t>
      </w:r>
      <w:proofErr w:type="spellEnd"/>
      <w:r w:rsidRPr="00737D66">
        <w:rPr>
          <w:rFonts w:ascii="Times New Roman" w:hAnsi="Times New Roman" w:cs="Times New Roman"/>
          <w:sz w:val="28"/>
          <w:szCs w:val="28"/>
        </w:rPr>
        <w:t xml:space="preserve"> иск в исторической и сравнительно-правовой перспективе // Вестник гражданского права. 2013. № 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Фогельсон</w:t>
      </w:r>
      <w:proofErr w:type="spellEnd"/>
      <w:r w:rsidRPr="00737D66">
        <w:rPr>
          <w:rFonts w:ascii="Times New Roman" w:hAnsi="Times New Roman" w:cs="Times New Roman"/>
          <w:sz w:val="28"/>
          <w:szCs w:val="28"/>
        </w:rPr>
        <w:t xml:space="preserve"> Ю.Б. Страховое право: теоретические основы и практика применения: монография. М.: Норма, </w:t>
      </w:r>
      <w:proofErr w:type="spellStart"/>
      <w:r w:rsidRPr="00737D66">
        <w:rPr>
          <w:rFonts w:ascii="Times New Roman" w:hAnsi="Times New Roman" w:cs="Times New Roman"/>
          <w:sz w:val="28"/>
          <w:szCs w:val="28"/>
        </w:rPr>
        <w:t>Инфра-М</w:t>
      </w:r>
      <w:proofErr w:type="spellEnd"/>
      <w:r w:rsidRPr="00737D66">
        <w:rPr>
          <w:rFonts w:ascii="Times New Roman" w:hAnsi="Times New Roman" w:cs="Times New Roman"/>
          <w:sz w:val="28"/>
          <w:szCs w:val="28"/>
        </w:rPr>
        <w:t>, 2012. 576 с./ СПС «Консультант Плюс»</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gramStart"/>
      <w:r w:rsidRPr="00737D66">
        <w:rPr>
          <w:rFonts w:ascii="Times New Roman" w:hAnsi="Times New Roman" w:cs="Times New Roman"/>
          <w:sz w:val="28"/>
          <w:szCs w:val="28"/>
        </w:rPr>
        <w:lastRenderedPageBreak/>
        <w:t>Хабаров</w:t>
      </w:r>
      <w:proofErr w:type="gramEnd"/>
      <w:r w:rsidRPr="00737D66">
        <w:rPr>
          <w:rFonts w:ascii="Times New Roman" w:hAnsi="Times New Roman" w:cs="Times New Roman"/>
          <w:sz w:val="28"/>
          <w:szCs w:val="28"/>
        </w:rPr>
        <w:t xml:space="preserve"> С.А. Ценные бумаги как объекты гражданских прав в новой редакции Гражданского кодекса РФ // Гражданское право. 2014. </w:t>
      </w:r>
      <w:r w:rsidRPr="00737D66">
        <w:rPr>
          <w:rFonts w:ascii="Times New Roman" w:hAnsi="Times New Roman" w:cs="Times New Roman"/>
          <w:sz w:val="28"/>
          <w:szCs w:val="28"/>
          <w:lang w:val="en-US"/>
        </w:rPr>
        <w:t>N</w:t>
      </w:r>
      <w:r w:rsidRPr="00737D66">
        <w:rPr>
          <w:rFonts w:ascii="Times New Roman" w:hAnsi="Times New Roman" w:cs="Times New Roman"/>
          <w:sz w:val="28"/>
          <w:szCs w:val="28"/>
        </w:rPr>
        <w:t xml:space="preserve"> 3.</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Церковников М.А. Основание ответственности продавца за изъятие товара у покупателя // Вестник ВАС РФ. 2013. № 11.</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Шершеневич</w:t>
      </w:r>
      <w:proofErr w:type="spellEnd"/>
      <w:r w:rsidRPr="00737D66">
        <w:rPr>
          <w:rFonts w:ascii="Times New Roman" w:hAnsi="Times New Roman" w:cs="Times New Roman"/>
          <w:sz w:val="28"/>
          <w:szCs w:val="28"/>
        </w:rPr>
        <w:t xml:space="preserve"> Г.Ф. Учебник русского гражданского права. В 2 т. Т. </w:t>
      </w:r>
      <w:r w:rsidRPr="00737D66">
        <w:rPr>
          <w:rFonts w:ascii="Times New Roman" w:hAnsi="Times New Roman" w:cs="Times New Roman"/>
          <w:sz w:val="28"/>
          <w:szCs w:val="28"/>
          <w:lang w:val="en-US"/>
        </w:rPr>
        <w:t>I</w:t>
      </w:r>
      <w:r w:rsidRPr="00737D66">
        <w:rPr>
          <w:rFonts w:ascii="Times New Roman" w:hAnsi="Times New Roman" w:cs="Times New Roman"/>
          <w:sz w:val="28"/>
          <w:szCs w:val="28"/>
        </w:rPr>
        <w:t>. – М.: Статут, 2005.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Ширвиндт А.М. Принцип добросовестности в ГК РФ и сравнительное правоведение // </w:t>
      </w:r>
      <w:proofErr w:type="spellStart"/>
      <w:r w:rsidRPr="00737D66">
        <w:rPr>
          <w:rFonts w:ascii="Times New Roman" w:hAnsi="Times New Roman" w:cs="Times New Roman"/>
          <w:sz w:val="28"/>
          <w:szCs w:val="28"/>
          <w:lang w:val="en-US"/>
        </w:rPr>
        <w:t>Aequum</w:t>
      </w:r>
      <w:proofErr w:type="spellEnd"/>
      <w:r w:rsidRPr="00737D66">
        <w:rPr>
          <w:rFonts w:ascii="Times New Roman" w:hAnsi="Times New Roman" w:cs="Times New Roman"/>
          <w:sz w:val="28"/>
          <w:szCs w:val="28"/>
        </w:rPr>
        <w:t xml:space="preserve"> </w:t>
      </w:r>
      <w:proofErr w:type="spellStart"/>
      <w:r w:rsidRPr="00737D66">
        <w:rPr>
          <w:rFonts w:ascii="Times New Roman" w:hAnsi="Times New Roman" w:cs="Times New Roman"/>
          <w:sz w:val="28"/>
          <w:szCs w:val="28"/>
          <w:lang w:val="en-US"/>
        </w:rPr>
        <w:t>ius</w:t>
      </w:r>
      <w:proofErr w:type="spellEnd"/>
      <w:r w:rsidRPr="00737D66">
        <w:rPr>
          <w:rFonts w:ascii="Times New Roman" w:hAnsi="Times New Roman" w:cs="Times New Roman"/>
          <w:sz w:val="28"/>
          <w:szCs w:val="28"/>
        </w:rPr>
        <w:t xml:space="preserve">. От друзей и коллег к 50-летию профессора Д.В. </w:t>
      </w:r>
      <w:proofErr w:type="spellStart"/>
      <w:r w:rsidRPr="00737D66">
        <w:rPr>
          <w:rFonts w:ascii="Times New Roman" w:hAnsi="Times New Roman" w:cs="Times New Roman"/>
          <w:sz w:val="28"/>
          <w:szCs w:val="28"/>
        </w:rPr>
        <w:t>Дождева</w:t>
      </w:r>
      <w:proofErr w:type="spellEnd"/>
      <w:r w:rsidRPr="00737D66">
        <w:rPr>
          <w:rFonts w:ascii="Times New Roman" w:hAnsi="Times New Roman" w:cs="Times New Roman"/>
          <w:sz w:val="28"/>
          <w:szCs w:val="28"/>
        </w:rPr>
        <w:t xml:space="preserve"> / отв. ред. </w:t>
      </w:r>
      <w:r w:rsidRPr="00737D66">
        <w:rPr>
          <w:rFonts w:ascii="Times New Roman" w:hAnsi="Times New Roman" w:cs="Times New Roman"/>
          <w:sz w:val="28"/>
          <w:szCs w:val="28"/>
          <w:lang w:val="en-US"/>
        </w:rPr>
        <w:t xml:space="preserve">А.М. </w:t>
      </w:r>
      <w:proofErr w:type="spellStart"/>
      <w:r w:rsidRPr="00737D66">
        <w:rPr>
          <w:rFonts w:ascii="Times New Roman" w:hAnsi="Times New Roman" w:cs="Times New Roman"/>
          <w:sz w:val="28"/>
          <w:szCs w:val="28"/>
          <w:lang w:val="en-US"/>
        </w:rPr>
        <w:t>Ширвиндт</w:t>
      </w:r>
      <w:proofErr w:type="spellEnd"/>
      <w:r w:rsidRPr="00737D66">
        <w:rPr>
          <w:rFonts w:ascii="Times New Roman" w:hAnsi="Times New Roman" w:cs="Times New Roman"/>
          <w:sz w:val="28"/>
          <w:szCs w:val="28"/>
          <w:lang w:val="en-US"/>
        </w:rPr>
        <w:t xml:space="preserve">. </w:t>
      </w:r>
      <w:proofErr w:type="gramStart"/>
      <w:r w:rsidRPr="00737D66">
        <w:rPr>
          <w:rFonts w:ascii="Times New Roman" w:hAnsi="Times New Roman" w:cs="Times New Roman"/>
          <w:sz w:val="28"/>
          <w:szCs w:val="28"/>
          <w:lang w:val="en-US"/>
        </w:rPr>
        <w:t>М.:</w:t>
      </w:r>
      <w:proofErr w:type="gram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Статут</w:t>
      </w:r>
      <w:proofErr w:type="spellEnd"/>
      <w:r w:rsidRPr="00737D66">
        <w:rPr>
          <w:rFonts w:ascii="Times New Roman" w:hAnsi="Times New Roman" w:cs="Times New Roman"/>
          <w:sz w:val="28"/>
          <w:szCs w:val="28"/>
          <w:lang w:val="en-US"/>
        </w:rPr>
        <w:t>, 2014.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737D66">
        <w:rPr>
          <w:rFonts w:ascii="Times New Roman" w:hAnsi="Times New Roman" w:cs="Times New Roman"/>
          <w:sz w:val="28"/>
          <w:szCs w:val="28"/>
        </w:rPr>
        <w:t xml:space="preserve">Ширвиндт А. М. Ссылка на ничтожность сделки как злоупотребление правом. </w:t>
      </w:r>
      <w:proofErr w:type="spellStart"/>
      <w:r w:rsidRPr="00737D66">
        <w:rPr>
          <w:rFonts w:ascii="Times New Roman" w:hAnsi="Times New Roman" w:cs="Times New Roman"/>
          <w:sz w:val="28"/>
          <w:szCs w:val="28"/>
          <w:lang w:val="en-US"/>
        </w:rPr>
        <w:t>Изобретение</w:t>
      </w:r>
      <w:proofErr w:type="spell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судов</w:t>
      </w:r>
      <w:proofErr w:type="spell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закрепленное</w:t>
      </w:r>
      <w:proofErr w:type="spellEnd"/>
      <w:r w:rsidRPr="00737D66">
        <w:rPr>
          <w:rFonts w:ascii="Times New Roman" w:hAnsi="Times New Roman" w:cs="Times New Roman"/>
          <w:sz w:val="28"/>
          <w:szCs w:val="28"/>
          <w:lang w:val="en-US"/>
        </w:rPr>
        <w:t xml:space="preserve"> в </w:t>
      </w:r>
      <w:proofErr w:type="spellStart"/>
      <w:r w:rsidRPr="00737D66">
        <w:rPr>
          <w:rFonts w:ascii="Times New Roman" w:hAnsi="Times New Roman" w:cs="Times New Roman"/>
          <w:sz w:val="28"/>
          <w:szCs w:val="28"/>
          <w:lang w:val="en-US"/>
        </w:rPr>
        <w:t>законе</w:t>
      </w:r>
      <w:proofErr w:type="spellEnd"/>
      <w:r w:rsidRPr="00737D66">
        <w:rPr>
          <w:rFonts w:ascii="Times New Roman" w:hAnsi="Times New Roman" w:cs="Times New Roman"/>
          <w:sz w:val="28"/>
          <w:szCs w:val="28"/>
          <w:lang w:val="en-US"/>
        </w:rPr>
        <w:t>//</w:t>
      </w:r>
      <w:proofErr w:type="spellStart"/>
      <w:r w:rsidRPr="00737D66">
        <w:rPr>
          <w:rFonts w:ascii="Times New Roman" w:hAnsi="Times New Roman" w:cs="Times New Roman"/>
          <w:sz w:val="28"/>
          <w:szCs w:val="28"/>
          <w:lang w:val="en-US"/>
        </w:rPr>
        <w:t>Арбитражная</w:t>
      </w:r>
      <w:proofErr w:type="spellEnd"/>
      <w:r w:rsidRPr="00737D66">
        <w:rPr>
          <w:rFonts w:ascii="Times New Roman" w:hAnsi="Times New Roman" w:cs="Times New Roman"/>
          <w:sz w:val="28"/>
          <w:szCs w:val="28"/>
          <w:lang w:val="en-US"/>
        </w:rPr>
        <w:t xml:space="preserve"> </w:t>
      </w:r>
      <w:proofErr w:type="spellStart"/>
      <w:r w:rsidRPr="00737D66">
        <w:rPr>
          <w:rFonts w:ascii="Times New Roman" w:hAnsi="Times New Roman" w:cs="Times New Roman"/>
          <w:sz w:val="28"/>
          <w:szCs w:val="28"/>
          <w:lang w:val="en-US"/>
        </w:rPr>
        <w:t>практика</w:t>
      </w:r>
      <w:proofErr w:type="spellEnd"/>
      <w:r w:rsidRPr="00737D66">
        <w:rPr>
          <w:rFonts w:ascii="Times New Roman" w:hAnsi="Times New Roman" w:cs="Times New Roman"/>
          <w:sz w:val="28"/>
          <w:szCs w:val="28"/>
          <w:lang w:val="en-US"/>
        </w:rPr>
        <w:t>, 2015. № 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u w:color="323E4F"/>
        </w:rPr>
      </w:pPr>
      <w:r w:rsidRPr="00737D66">
        <w:rPr>
          <w:rFonts w:ascii="Times New Roman" w:hAnsi="Times New Roman" w:cs="Times New Roman"/>
          <w:sz w:val="28"/>
          <w:szCs w:val="28"/>
        </w:rPr>
        <w:t xml:space="preserve">Шиткина И.С. Экстраординарные сделки, совершаемые хозяйственными обществами. </w:t>
      </w:r>
      <w:r w:rsidRPr="00737D66">
        <w:rPr>
          <w:rFonts w:ascii="Times New Roman" w:hAnsi="Times New Roman" w:cs="Times New Roman"/>
          <w:sz w:val="28"/>
          <w:szCs w:val="28"/>
          <w:u w:color="323E4F"/>
        </w:rPr>
        <w:t>М.: Статут, 2017.</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u w:color="323E4F"/>
        </w:rPr>
        <w:t>Шишмарева</w:t>
      </w:r>
      <w:proofErr w:type="spellEnd"/>
      <w:r w:rsidRPr="00737D66">
        <w:rPr>
          <w:rFonts w:ascii="Times New Roman" w:hAnsi="Times New Roman" w:cs="Times New Roman"/>
          <w:sz w:val="28"/>
          <w:szCs w:val="28"/>
          <w:u w:color="323E4F"/>
        </w:rPr>
        <w:t xml:space="preserve"> Т.П. Институт несостоятельности в России и Германии. М.: Статут, 2015.</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Ягельницкий</w:t>
      </w:r>
      <w:proofErr w:type="spellEnd"/>
      <w:r w:rsidRPr="00737D66">
        <w:rPr>
          <w:rFonts w:ascii="Times New Roman" w:hAnsi="Times New Roman" w:cs="Times New Roman"/>
          <w:sz w:val="28"/>
          <w:szCs w:val="28"/>
        </w:rPr>
        <w:t xml:space="preserve"> А.А. К вопросу о неразрывной связи права с личностью: преемство </w:t>
      </w:r>
      <w:proofErr w:type="gramStart"/>
      <w:r w:rsidRPr="00737D66">
        <w:rPr>
          <w:rFonts w:ascii="Times New Roman" w:hAnsi="Times New Roman" w:cs="Times New Roman"/>
          <w:sz w:val="28"/>
          <w:szCs w:val="28"/>
        </w:rPr>
        <w:t>в праве</w:t>
      </w:r>
      <w:proofErr w:type="gramEnd"/>
      <w:r w:rsidRPr="00737D66">
        <w:rPr>
          <w:rFonts w:ascii="Times New Roman" w:hAnsi="Times New Roman" w:cs="Times New Roman"/>
          <w:sz w:val="28"/>
          <w:szCs w:val="28"/>
        </w:rPr>
        <w:t xml:space="preserve"> требовать компенсации морального вреда и вреда, причиненного жизни или здоровью // Вестник гражданского права. 2013. № 2.</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Ягельницкий</w:t>
      </w:r>
      <w:proofErr w:type="spellEnd"/>
      <w:r w:rsidRPr="00737D66">
        <w:rPr>
          <w:rFonts w:ascii="Times New Roman" w:hAnsi="Times New Roman" w:cs="Times New Roman"/>
          <w:sz w:val="28"/>
          <w:szCs w:val="28"/>
        </w:rPr>
        <w:t xml:space="preserve"> А.А. Последствия совершения сделки от имени другого лица без полномочий. Комментарий к статье 183 Гражданского кодекса РФ // Вестник гражданского права. 2010. № 4.</w:t>
      </w:r>
    </w:p>
    <w:p w:rsidR="00737D66" w:rsidRPr="00737D66" w:rsidRDefault="00737D66" w:rsidP="00A1625B">
      <w:pPr>
        <w:numPr>
          <w:ilvl w:val="0"/>
          <w:numId w:val="9"/>
        </w:numPr>
        <w:pBdr>
          <w:top w:val="nil"/>
          <w:left w:val="nil"/>
          <w:bottom w:val="nil"/>
          <w:right w:val="nil"/>
          <w:between w:val="nil"/>
          <w:bar w:val="nil"/>
        </w:pBdr>
        <w:spacing w:after="0" w:line="360" w:lineRule="auto"/>
        <w:jc w:val="both"/>
        <w:rPr>
          <w:rFonts w:ascii="Times New Roman" w:hAnsi="Times New Roman" w:cs="Times New Roman"/>
          <w:sz w:val="28"/>
          <w:szCs w:val="28"/>
        </w:rPr>
      </w:pPr>
      <w:proofErr w:type="spellStart"/>
      <w:r w:rsidRPr="00737D66">
        <w:rPr>
          <w:rFonts w:ascii="Times New Roman" w:hAnsi="Times New Roman" w:cs="Times New Roman"/>
          <w:sz w:val="28"/>
          <w:szCs w:val="28"/>
        </w:rPr>
        <w:t>Яценко</w:t>
      </w:r>
      <w:proofErr w:type="spellEnd"/>
      <w:r w:rsidRPr="00737D66">
        <w:rPr>
          <w:rFonts w:ascii="Times New Roman" w:hAnsi="Times New Roman" w:cs="Times New Roman"/>
          <w:sz w:val="28"/>
          <w:szCs w:val="28"/>
        </w:rPr>
        <w:t xml:space="preserve"> Т.С. Понятие добросовестного поведения в зарубежном гражданском праве // Нотариус. </w:t>
      </w:r>
      <w:r w:rsidRPr="00737D66">
        <w:rPr>
          <w:rFonts w:ascii="Times New Roman" w:hAnsi="Times New Roman" w:cs="Times New Roman"/>
          <w:sz w:val="28"/>
          <w:szCs w:val="28"/>
          <w:lang w:val="en-US"/>
        </w:rPr>
        <w:t>2013. № 8.</w:t>
      </w:r>
    </w:p>
    <w:p w:rsidR="00737D66" w:rsidRPr="00737D66" w:rsidRDefault="00737D66" w:rsidP="00737D66">
      <w:pPr>
        <w:spacing w:after="0" w:line="360" w:lineRule="auto"/>
        <w:jc w:val="both"/>
        <w:rPr>
          <w:rFonts w:ascii="Times New Roman" w:hAnsi="Times New Roman" w:cs="Times New Roman"/>
          <w:sz w:val="28"/>
          <w:szCs w:val="28"/>
        </w:rPr>
      </w:pPr>
    </w:p>
    <w:p w:rsidR="00737D66" w:rsidRPr="00737D66" w:rsidRDefault="00737D66" w:rsidP="00737D66">
      <w:pPr>
        <w:pStyle w:val="1e"/>
        <w:spacing w:line="360" w:lineRule="auto"/>
        <w:ind w:firstLine="720"/>
        <w:jc w:val="both"/>
        <w:rPr>
          <w:rFonts w:ascii="Times New Roman" w:eastAsia="Times New Roman" w:hAnsi="Times New Roman" w:cs="Times New Roman"/>
          <w:sz w:val="28"/>
          <w:szCs w:val="28"/>
        </w:rPr>
      </w:pPr>
    </w:p>
    <w:p w:rsidR="00737D66" w:rsidRPr="00737D66" w:rsidRDefault="00737D66" w:rsidP="00737D66">
      <w:pPr>
        <w:pStyle w:val="1f1"/>
        <w:spacing w:line="360" w:lineRule="auto"/>
        <w:jc w:val="center"/>
        <w:rPr>
          <w:sz w:val="28"/>
          <w:szCs w:val="28"/>
        </w:rPr>
      </w:pPr>
      <w:r w:rsidRPr="00737D66">
        <w:rPr>
          <w:sz w:val="28"/>
          <w:szCs w:val="28"/>
        </w:rPr>
        <w:t>Нормативно-правовые акты</w:t>
      </w:r>
    </w:p>
    <w:p w:rsidR="00737D66" w:rsidRPr="00737D66" w:rsidRDefault="00737D66" w:rsidP="00737D66">
      <w:pPr>
        <w:pStyle w:val="1f1"/>
        <w:spacing w:line="360" w:lineRule="auto"/>
        <w:rPr>
          <w:sz w:val="28"/>
          <w:szCs w:val="28"/>
        </w:rPr>
      </w:pPr>
    </w:p>
    <w:p w:rsidR="00737D66" w:rsidRPr="00737D66" w:rsidRDefault="00737D66" w:rsidP="00A1625B">
      <w:pPr>
        <w:pStyle w:val="1f1"/>
        <w:numPr>
          <w:ilvl w:val="0"/>
          <w:numId w:val="14"/>
        </w:numPr>
        <w:spacing w:line="360" w:lineRule="auto"/>
        <w:rPr>
          <w:sz w:val="28"/>
          <w:szCs w:val="28"/>
        </w:rPr>
      </w:pPr>
      <w:r w:rsidRPr="00737D66">
        <w:rPr>
          <w:sz w:val="28"/>
          <w:szCs w:val="28"/>
        </w:rPr>
        <w:t>Конституция РФ от 12 декабря 2003 года.</w:t>
      </w:r>
    </w:p>
    <w:p w:rsidR="00737D66" w:rsidRPr="00737D66" w:rsidRDefault="00737D66" w:rsidP="00A1625B">
      <w:pPr>
        <w:pStyle w:val="1f1"/>
        <w:numPr>
          <w:ilvl w:val="0"/>
          <w:numId w:val="15"/>
        </w:numPr>
        <w:spacing w:line="360" w:lineRule="auto"/>
        <w:rPr>
          <w:sz w:val="28"/>
          <w:szCs w:val="28"/>
        </w:rPr>
      </w:pPr>
      <w:r w:rsidRPr="00737D66">
        <w:rPr>
          <w:sz w:val="28"/>
          <w:szCs w:val="28"/>
        </w:rPr>
        <w:lastRenderedPageBreak/>
        <w:t>Гражданский кодекс Российской Федерации (с посл</w:t>
      </w:r>
      <w:proofErr w:type="gramStart"/>
      <w:r w:rsidRPr="00737D66">
        <w:rPr>
          <w:sz w:val="28"/>
          <w:szCs w:val="28"/>
        </w:rPr>
        <w:t>.и</w:t>
      </w:r>
      <w:proofErr w:type="gramEnd"/>
      <w:r w:rsidRPr="00737D66">
        <w:rPr>
          <w:sz w:val="28"/>
          <w:szCs w:val="28"/>
        </w:rPr>
        <w:t>зменениями и дополнениями).</w:t>
      </w:r>
    </w:p>
    <w:p w:rsidR="00737D66" w:rsidRPr="00737D66" w:rsidRDefault="00737D66" w:rsidP="00A1625B">
      <w:pPr>
        <w:pStyle w:val="1f1"/>
        <w:numPr>
          <w:ilvl w:val="0"/>
          <w:numId w:val="15"/>
        </w:numPr>
        <w:spacing w:line="360" w:lineRule="auto"/>
        <w:rPr>
          <w:sz w:val="28"/>
          <w:szCs w:val="28"/>
        </w:rPr>
      </w:pPr>
      <w:r w:rsidRPr="00737D66">
        <w:rPr>
          <w:sz w:val="28"/>
          <w:szCs w:val="28"/>
        </w:rPr>
        <w:t>Евразийская патентная конвенция от 9 сентября 1994 г.</w:t>
      </w:r>
    </w:p>
    <w:p w:rsidR="00737D66" w:rsidRPr="00737D66" w:rsidRDefault="00737D66" w:rsidP="00A1625B">
      <w:pPr>
        <w:pStyle w:val="1f1"/>
        <w:numPr>
          <w:ilvl w:val="0"/>
          <w:numId w:val="15"/>
        </w:numPr>
        <w:spacing w:line="360" w:lineRule="auto"/>
        <w:rPr>
          <w:sz w:val="28"/>
          <w:szCs w:val="28"/>
        </w:rPr>
      </w:pPr>
      <w:r w:rsidRPr="00737D66">
        <w:rPr>
          <w:sz w:val="28"/>
          <w:szCs w:val="28"/>
        </w:rPr>
        <w:t xml:space="preserve">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737D66" w:rsidRPr="00737D66" w:rsidRDefault="00737D66" w:rsidP="00A1625B">
      <w:pPr>
        <w:pStyle w:val="1f1"/>
        <w:numPr>
          <w:ilvl w:val="0"/>
          <w:numId w:val="15"/>
        </w:numPr>
        <w:spacing w:line="360" w:lineRule="auto"/>
        <w:rPr>
          <w:sz w:val="28"/>
          <w:szCs w:val="28"/>
        </w:rPr>
      </w:pPr>
      <w:r w:rsidRPr="00737D66">
        <w:rPr>
          <w:sz w:val="28"/>
          <w:szCs w:val="28"/>
          <w:shd w:val="clear" w:color="auto" w:fill="FFFFFF"/>
        </w:rPr>
        <w:t>Федеральный закон от 03.07.2016 г. № 237-ФЗ "О государственной кадастровой оценке"</w:t>
      </w:r>
    </w:p>
    <w:p w:rsidR="00737D66" w:rsidRPr="00737D66" w:rsidRDefault="00737D66" w:rsidP="00A1625B">
      <w:pPr>
        <w:pStyle w:val="1f1"/>
        <w:numPr>
          <w:ilvl w:val="0"/>
          <w:numId w:val="15"/>
        </w:numPr>
        <w:spacing w:line="360" w:lineRule="auto"/>
        <w:rPr>
          <w:sz w:val="28"/>
          <w:szCs w:val="28"/>
        </w:rPr>
      </w:pPr>
      <w:hyperlink r:id="rId8" w:history="1">
        <w:r w:rsidRPr="00737D66">
          <w:rPr>
            <w:rStyle w:val="Hyperlink0"/>
            <w:sz w:val="28"/>
            <w:szCs w:val="28"/>
          </w:rPr>
          <w:t>Федеральный закон</w:t>
        </w:r>
      </w:hyperlink>
      <w:r w:rsidRPr="00737D66">
        <w:rPr>
          <w:rStyle w:val="Hyperlink0"/>
          <w:sz w:val="28"/>
          <w:szCs w:val="28"/>
        </w:rPr>
        <w:t xml:space="preserve"> от 03.07.2016 г. N 236-ФЗ "О публично-правовых компаниях в Российской Федерации и о внесении изменений в отдельные законодательные акты Российской Федерации"</w:t>
      </w:r>
    </w:p>
    <w:p w:rsidR="00737D66" w:rsidRPr="00737D66" w:rsidRDefault="00737D66" w:rsidP="00A1625B">
      <w:pPr>
        <w:pStyle w:val="1f1"/>
        <w:numPr>
          <w:ilvl w:val="0"/>
          <w:numId w:val="15"/>
        </w:numPr>
        <w:spacing w:line="360" w:lineRule="auto"/>
        <w:rPr>
          <w:sz w:val="28"/>
          <w:szCs w:val="28"/>
        </w:rPr>
      </w:pPr>
      <w:r w:rsidRPr="00737D66">
        <w:rPr>
          <w:rStyle w:val="Hyperlink0"/>
          <w:sz w:val="28"/>
          <w:szCs w:val="28"/>
        </w:rPr>
        <w:t>Федеральный закон от 13.07.2015 N 218-ФЗ «О государственной регистрации недвижимости»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26.12.1995 № 208-ФЗ «Об акционерных обществах»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09.07.1999 № 160-ФЗ «Об иностранных инвестициях в РФ».</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15.04.1998 № 66-ФЗ «О садоводческих, огороднических и дачных некоммерческих объединениях граждан».</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08.02.1998 № 14-ФЗ «Об обществах с ограниченной ответственностью».</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08.05.1996 № 41-ФЗ «О производственных кооперативах».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12.01.1996 № 7-ФЗ «О некоммерческих организациях».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14.11.2002 N 161-ФЗ «О государственных и муниципальных унитарных предприятиях».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Федеральный закон от </w:t>
      </w:r>
      <w:proofErr w:type="spellStart"/>
      <w:proofErr w:type="gramStart"/>
      <w:r w:rsidRPr="00737D66">
        <w:rPr>
          <w:rFonts w:ascii="Times New Roman" w:hAnsi="Times New Roman" w:cs="Times New Roman"/>
          <w:sz w:val="28"/>
          <w:szCs w:val="28"/>
        </w:rPr>
        <w:t>от</w:t>
      </w:r>
      <w:proofErr w:type="spellEnd"/>
      <w:proofErr w:type="gramEnd"/>
      <w:r w:rsidRPr="00737D66">
        <w:rPr>
          <w:rFonts w:ascii="Times New Roman" w:hAnsi="Times New Roman" w:cs="Times New Roman"/>
          <w:sz w:val="28"/>
          <w:szCs w:val="28"/>
        </w:rPr>
        <w:t xml:space="preserve"> 03.11.2006 N 174-ФЗ «Об автономных учреждениях».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11.06.2003 N 74-ФЗ «О крестьянском (фермерском) хозяйстве».</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Федеральный закон от 29.11.2001 N 156-ФЗ «Об инвестиционных фондах».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08.12.1995 № 193-ФЗ «О сельскохозяйственной кооперации».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19.05.1995 № 82-ФЗ «Об общественных объединениях».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26.09.1997 № 125-ФЗ «О свободе совести и о религиозных объединениях».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05.03.1999 № 46-ФЗ «О защите прав и законных интересов инвесторов на рынке ценных бумаг».</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04.05.2011 N 99-ФЗ «О лицензировании отдельных видов деятельности».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26.10.2002 N 127-ФЗ «О несостоятельности (банкротстве)».</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02.12.1990 N 395-1 «О банках и банковской деятельности».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Семейный кодекс Российской Федерации от 29.12.1995 N 223-ФЗ. </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Жилищный кодекс Российской Федерации от 29.12.2004 N 188-ФЗ</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Лесной кодекс Российской Федерации от 04.12.2006 N 200-ФЗ</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Водный кодекс Российской Федерации от 03.06.2006 N 74-ФЗ</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21 июля 1997 г. № 122-ФЗ «О государственной регистрации прав на недвижимое имущество и сделок с ним».</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16 июля 1998 г. № 102-ФЗ «Об ипотеке (залоге недвижимости)».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13.03.2006 N 38-ФЗ «О рекламе».</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26.03.1998 №41-ФЗ «О драгоценных металлах и драгоценных камнях».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11.11.2003 N 152-ФЗ «Об ипотечных ценных бумагах».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26.07.2006 N 135-ФЗ «О защите конкуренции».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Федеральный закон от 21.12.2001 N 178-ФЗ «О приватизации государственного и муниципального имущества».</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08.08.2001 N 129-ФЗ «О государственной регистрации юридических лиц и индивидуальных предпринимателей».</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29.10.1998 N 164-ФЗ «О финансовой аренде (лизинге)».</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15.11.1997 N 143-ФЗ «Об актах гражданского состояния»</w:t>
      </w:r>
      <w:proofErr w:type="gramStart"/>
      <w:r w:rsidRPr="00737D66">
        <w:rPr>
          <w:rFonts w:ascii="Times New Roman" w:hAnsi="Times New Roman" w:cs="Times New Roman"/>
          <w:sz w:val="28"/>
          <w:szCs w:val="28"/>
        </w:rPr>
        <w:t>.»</w:t>
      </w:r>
      <w:proofErr w:type="gramEnd"/>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11.11.2003 N 138-ФЗ «О лотереях».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13.12.1994 N 60-ФЗ «О поставках продукции для федеральных государственных нужд».</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02.12.1994 N 53-ФЗ «О закупках и поставках сельскохозяйственной продукции, сырья и продовольствия для государственных нужд«.</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11.03.1997 N 48-ФЗ ««О переводном и простом векселе».</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25.07.2002 N 115-ФЗ «О правовом положении иностранных граждан в России».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29.12.2006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29.07.2004 N 98-ФЗ «О коммерческой тайне».</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21.07.2005 N 115-ФЗ «О концессионных соглашениях».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24.11.1996 N 132-ФЗ «Об основах туристской деятельности в Российской Федерации».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Федеральный закон от 10 декабря 2003 г. N 173-ФЗ «О валютном регулировании и валютном контроле».</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6 апреля 2011 г. N 63-ФЗ «Об электронной подписи».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Земельный кодекс Российской Федерации от 25.10.2001 N 136-ФЗ</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31.05.2002 N 62-ФЗ «О гражданстве Российской Федерации».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30.06.2003 N 87-ФЗ «О транспортно-экспедиционной деятельности».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30.12.2004 N 218-ФЗ «О кредитных историях».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Закон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Закон Российской Федерации от 27.11.1992 N 4015-1 «Об организации страхового дела в Российской Федерации».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Закон Российской Федерации от 19.02.1993 N 4530-1 «О вынужденных переселенцах».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Закон Российской Федерации от 19.02.1993 № 4528-1 «О беженцах».</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Закон Российской Федерации от 07.02.1992 N 2300-1 «О защите прав потребителей».</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Федеральный закон от 21.11.2011 №323-ФЗ «Об основах охраны здоровья граждан в Российской Федерации».</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Основы законодательства о культуре (утв. </w:t>
      </w:r>
      <w:proofErr w:type="gramStart"/>
      <w:r w:rsidRPr="00737D66">
        <w:rPr>
          <w:rFonts w:ascii="Times New Roman" w:hAnsi="Times New Roman" w:cs="Times New Roman"/>
          <w:sz w:val="28"/>
          <w:szCs w:val="28"/>
        </w:rPr>
        <w:t>ВС</w:t>
      </w:r>
      <w:proofErr w:type="gramEnd"/>
      <w:r w:rsidRPr="00737D66">
        <w:rPr>
          <w:rFonts w:ascii="Times New Roman" w:hAnsi="Times New Roman" w:cs="Times New Roman"/>
          <w:sz w:val="28"/>
          <w:szCs w:val="28"/>
        </w:rPr>
        <w:t xml:space="preserve"> РФ 09.10.1992 N 3612-1) </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 xml:space="preserve">Основы законодательства Российской Федерации о нотариате (утв. </w:t>
      </w:r>
      <w:proofErr w:type="gramStart"/>
      <w:r w:rsidRPr="00737D66">
        <w:rPr>
          <w:rFonts w:ascii="Times New Roman" w:hAnsi="Times New Roman" w:cs="Times New Roman"/>
          <w:sz w:val="28"/>
          <w:szCs w:val="28"/>
        </w:rPr>
        <w:t>ВС</w:t>
      </w:r>
      <w:proofErr w:type="gramEnd"/>
      <w:r w:rsidRPr="00737D66">
        <w:rPr>
          <w:rFonts w:ascii="Times New Roman" w:hAnsi="Times New Roman" w:cs="Times New Roman"/>
          <w:sz w:val="28"/>
          <w:szCs w:val="28"/>
        </w:rPr>
        <w:t xml:space="preserve"> РФ 11.02.1993 N 4462-1) </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Указ Президента РФ «О свободе торговли» от 29 января 1992 г. // ВВС. 1992. № 6. Ст. 290.</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Указ Президента РФ от 22.02.1992 N 179 «О видах продукции (работ, услуг) и отходов производства, свободная реализация которых запрещена».</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lastRenderedPageBreak/>
        <w:t>Постановление Правительства РФ «О мерах по упорядочению государственного регулирования цен (тарифов)» от 28 февраля 1995 г. № 221.</w:t>
      </w:r>
    </w:p>
    <w:p w:rsidR="00737D66" w:rsidRPr="00737D66" w:rsidRDefault="00737D66" w:rsidP="00A1625B">
      <w:pPr>
        <w:pStyle w:val="1e"/>
        <w:numPr>
          <w:ilvl w:val="0"/>
          <w:numId w:val="15"/>
        </w:numPr>
        <w:tabs>
          <w:tab w:val="left" w:pos="300"/>
          <w:tab w:val="left" w:pos="360"/>
          <w:tab w:val="left" w:pos="584"/>
        </w:tabs>
        <w:spacing w:line="360" w:lineRule="auto"/>
        <w:jc w:val="both"/>
        <w:rPr>
          <w:rFonts w:ascii="Times New Roman" w:eastAsia="Times New Roman" w:hAnsi="Times New Roman" w:cs="Times New Roman"/>
          <w:sz w:val="28"/>
          <w:szCs w:val="28"/>
        </w:rPr>
      </w:pPr>
      <w:r w:rsidRPr="00737D66">
        <w:rPr>
          <w:rFonts w:ascii="Times New Roman" w:hAnsi="Times New Roman" w:cs="Times New Roman"/>
          <w:sz w:val="28"/>
          <w:szCs w:val="28"/>
        </w:rPr>
        <w:t>Правила продажи отдельных видов товаров, утв. постановлением Правительства РФ от 19 января 1998 г. № 55.</w:t>
      </w:r>
    </w:p>
    <w:p w:rsidR="00737D66" w:rsidRPr="00737D66" w:rsidRDefault="00737D66" w:rsidP="00737D66">
      <w:pPr>
        <w:pStyle w:val="1e"/>
        <w:spacing w:line="360" w:lineRule="auto"/>
        <w:ind w:left="540"/>
        <w:jc w:val="both"/>
        <w:rPr>
          <w:rStyle w:val="affc"/>
          <w:rFonts w:ascii="Times New Roman" w:eastAsia="Times New Roman" w:hAnsi="Times New Roman" w:cs="Times New Roman"/>
          <w:sz w:val="28"/>
          <w:szCs w:val="28"/>
        </w:rPr>
      </w:pPr>
    </w:p>
    <w:p w:rsidR="00737D66" w:rsidRPr="00737D66" w:rsidRDefault="00737D66" w:rsidP="00737D66">
      <w:pPr>
        <w:pStyle w:val="1e"/>
        <w:spacing w:line="360" w:lineRule="auto"/>
        <w:rPr>
          <w:rStyle w:val="affc"/>
          <w:rFonts w:ascii="Times New Roman" w:eastAsia="Times New Roman" w:hAnsi="Times New Roman" w:cs="Times New Roman"/>
          <w:sz w:val="28"/>
          <w:szCs w:val="28"/>
        </w:rPr>
      </w:pPr>
    </w:p>
    <w:p w:rsidR="00737D66" w:rsidRPr="00737D66" w:rsidRDefault="00737D66" w:rsidP="00737D66">
      <w:pPr>
        <w:pStyle w:val="1e"/>
        <w:spacing w:line="360" w:lineRule="auto"/>
        <w:ind w:left="720"/>
        <w:jc w:val="center"/>
        <w:rPr>
          <w:rStyle w:val="affc"/>
          <w:rFonts w:ascii="Times New Roman" w:eastAsia="Times New Roman" w:hAnsi="Times New Roman" w:cs="Times New Roman"/>
          <w:sz w:val="28"/>
          <w:szCs w:val="28"/>
        </w:rPr>
      </w:pPr>
      <w:r w:rsidRPr="00737D66">
        <w:rPr>
          <w:rStyle w:val="affc"/>
          <w:rFonts w:ascii="Times New Roman" w:hAnsi="Times New Roman" w:cs="Times New Roman"/>
          <w:sz w:val="28"/>
          <w:szCs w:val="28"/>
        </w:rPr>
        <w:t>Материалы судебной практики.</w:t>
      </w:r>
    </w:p>
    <w:p w:rsidR="00737D66" w:rsidRPr="00737D66" w:rsidRDefault="00737D66" w:rsidP="00737D66">
      <w:pPr>
        <w:pStyle w:val="1e"/>
        <w:spacing w:line="360" w:lineRule="auto"/>
        <w:ind w:left="720"/>
        <w:jc w:val="center"/>
        <w:rPr>
          <w:rStyle w:val="affc"/>
          <w:rFonts w:ascii="Times New Roman" w:eastAsia="Times New Roman" w:hAnsi="Times New Roman" w:cs="Times New Roman"/>
          <w:b/>
          <w:bCs/>
          <w:i/>
          <w:iCs/>
          <w:sz w:val="28"/>
          <w:szCs w:val="28"/>
        </w:rPr>
      </w:pP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rStyle w:val="affc"/>
          <w:sz w:val="28"/>
          <w:szCs w:val="28"/>
        </w:rPr>
      </w:pPr>
      <w:r w:rsidRPr="00737D66">
        <w:rPr>
          <w:rStyle w:val="affc"/>
          <w:sz w:val="28"/>
          <w:szCs w:val="28"/>
        </w:rPr>
        <w:t>П</w:t>
      </w:r>
      <w:r w:rsidRPr="00737D66">
        <w:rPr>
          <w:rStyle w:val="Hyperlink0"/>
          <w:sz w:val="28"/>
          <w:szCs w:val="28"/>
        </w:rPr>
        <w:t xml:space="preserve">остановление Пленума Верховного Суда РФ от 22.11.2016 г. № 54 </w:t>
      </w:r>
      <w:r w:rsidRPr="00737D66">
        <w:rPr>
          <w:rStyle w:val="affc"/>
          <w:sz w:val="28"/>
          <w:szCs w:val="28"/>
          <w:shd w:val="clear" w:color="auto" w:fill="FFFFFF"/>
        </w:rPr>
        <w:t>“О некоторых вопросах применения общих положений Гражданского кодекса Российской Федерации об обязательствах и их исполнении”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rStyle w:val="affc"/>
          <w:sz w:val="28"/>
          <w:szCs w:val="28"/>
        </w:rPr>
      </w:pPr>
      <w:r w:rsidRPr="00737D66">
        <w:rPr>
          <w:rStyle w:val="Hyperlink0"/>
          <w:sz w:val="28"/>
          <w:szCs w:val="28"/>
        </w:rPr>
        <w:t>Постановление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13.10.2015 N 45 "О некоторых вопросах, связанных с введением в действие процедур, применяемых в делах о несостоятельности (банкротстве) граждан".</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29.09.2015 N 43 "О некоторых вопросах, связанных с применением норм Гражданского кодекса Российской Федерации об исковой давности".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18.11.2004 N 23 (ред. от 07.07.2015) "О судебной практике по делам о незаконном предпринимательстве".</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 xml:space="preserve">Постановление Пленума Верховного Суда РФ N 10, Пленума ВАС РФ N 22 от 29.04.2010 (ред. от 23.06.2015) "О некоторых вопросах, возникающих </w:t>
      </w:r>
      <w:r w:rsidRPr="00737D66">
        <w:rPr>
          <w:sz w:val="28"/>
          <w:szCs w:val="28"/>
        </w:rPr>
        <w:lastRenderedPageBreak/>
        <w:t>в судебной практике при разрешении споров, связанных с защитой права собственности и других вещных прав".</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N 6, Пленума ВАС РФ N 8 от 01.07.1996 (ред. от 23.06.2015) "О некоторых вопросах, связанных с применением части первой Гражданского кодекса Российской Федерации".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29.01.2015 N 2 "О применении судами законодательства об обязательном страховании гражданской ответственности владельцев транспортных средств".</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27.06.2013 N 20 "О применении судами законодательства о добровольном страховании имущества граждан".</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28.06.2012 N 17 "О рассмотрении судами гражданских дел по спорам о защите прав потребителей".</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29.05.2012 N 9 "О судебной практике по делам о наследовании".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26.01.2010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02.07.2009 N 14 "О некоторых вопросах, возникших в судебной практике при применении Жилищного кодекса Российской Федерации".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N 5, Пленума ВАС РФ N 29 от 26.03.2009 "О некоторых вопросах, возникших в связи с введением в действие части четвертой Гражданского кодекса Российской Федерации".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10.06.1980 N 4 (ред. от 06.02.2007) "О некоторых вопросах практики рассмотрения судами споров, возникающих между участниками общей собственности на жилой дом".</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lastRenderedPageBreak/>
        <w:t>Постановление Пленума Верховного Суда РФ от 20.12.1994 N 10 (ред. от 06.02.2007) "Некоторые вопросы применения законодательства о компенсации морального вреда".</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19.06.2006 N 15 "О вопросах, возникших у судов при рассмотрении гражданских дел, связанных с применением законодательства об авторском праве и смежных правах".</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N 13, Пленума ВАС РФ N 14 от 08.10.1998 (ред. от 04.12.2000) "О практике применения положений Гражданского кодекса Российской Федерации о процентах за пользование чужими денежными средствами".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N 90, Пленума ВАС РФ N 14 от 09.12.1999 "О некоторых вопросах применения Федерального закона "Об обществах с ограниченной ответственностью".</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N 3, Пленума ВАС РФ N 1 от 05.02.1998 "О некоторых вопросах применения Федерального закона "О переводном и простом векселе".</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от 05.11.1998 N 15 (ред. от 06.02.2007) "О применении судами законодательства при рассмотрении дел о расторжении брака".</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Верховного Суда РФ N 10, Пленума ВАС РФ N 22 от 29.04.2010 (ред. от 24.03.2016) "О некоторых вопросах, возникающих в судебной практике при разрешении споров, связанных с защитой права собственности и других вещных прав".</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 xml:space="preserve">Постановление Пленума Верховного Суда РФ N 6, Пленума ВАС РФ N 8 от 01.07.1996 (ред. от 23.06.2015) "О некоторых вопросах, связанных с </w:t>
      </w:r>
      <w:r w:rsidRPr="00737D66">
        <w:rPr>
          <w:sz w:val="28"/>
          <w:szCs w:val="28"/>
        </w:rPr>
        <w:lastRenderedPageBreak/>
        <w:t>применением части первой Гражданского кодекса Российской Федерации".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ВАС РФ от 18.07.2014 N 51 "О некоторых вопросах, возникающих при рассмотрении споров с участием организаций, осуществляющих коллективное управление авторскими и смежными правами".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ВАС РФ от 06.06.2014 N 35 "О последствиях расторжения договора".</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ВАС РФ от 06.06.2014 N 36 "О некоторых вопросах, связанных с ведением кредитными организациями банковских счетов лиц, находящихся в процедурах банкротства".</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ВАС РФ от 14.03.2014 N 16 "О свободе договора и ее пределах".</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ВАС РФ от 14.03.2014 N 17 "Об отдельных вопросах, связанных с договором выкупного лизинга".</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ВАС РФ от 17.11.2011 N 73 (ред. от 25.12.2013) "Об отдельных вопросах практики применения правил Гражданского кодекса Российской Федерации о договоре аренды".</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ВАС РФ от 30.07.2013 N 61 "О некоторых вопросах практики рассмотрения споров, связанных с достоверностью адреса юридического лица".</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ВАС РФ от 12.07.2012 N 42 "О некоторых вопросах разрешения споров, связанных с поручительством".</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Постановление Пленума ВАС РФ от 22.12.2011 N 81 "О некоторых вопросах применения статьи 333 Гражданского кодекса Российской Федерации».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rStyle w:val="Hyperlink0"/>
          <w:sz w:val="28"/>
          <w:szCs w:val="28"/>
        </w:rPr>
        <w:t>Обзор судебной практики по делам об установлении сервитута на земельный участок (утв. Президиумом Верховного Суда РФ 26 апреля 2017 г.)</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lastRenderedPageBreak/>
        <w:t>Информационное письмо Президиума ВАС РФ от 25.02.2014 N 165 Обзор судебной практики по спорам, связанным с признанием договоров незаключенными.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Информационное письмо Президиума ВАС РФ от 10.12.2013 N 162 Обзор практики применения арбитражными судами статей 178 и 179 Гражданского кодекса Российской Федерации.</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Информационное письмо Президиума ВАС РФ от 15.01.2013 N 153 "Обзор судебной практики по некоторым вопросам защиты прав собственника от нарушений, не связанных с лишением владения".</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Информационное письмо Президиума ВАС РФ от 13.09.2011 N 147 Обзор судебной практики разрешения споров, связанных с применением положений Гражданского кодекса Российской Федерации о кредитном договоре.</w:t>
      </w:r>
    </w:p>
    <w:p w:rsidR="00737D66" w:rsidRPr="00737D66" w:rsidRDefault="00737D66" w:rsidP="00A1625B">
      <w:pPr>
        <w:pStyle w:val="ConsPlusNormal"/>
        <w:numPr>
          <w:ilvl w:val="0"/>
          <w:numId w:val="17"/>
        </w:numPr>
        <w:pBdr>
          <w:top w:val="nil"/>
          <w:left w:val="nil"/>
          <w:bottom w:val="nil"/>
          <w:right w:val="nil"/>
          <w:between w:val="nil"/>
          <w:bar w:val="nil"/>
        </w:pBdr>
        <w:autoSpaceDE/>
        <w:autoSpaceDN/>
        <w:adjustRightInd/>
        <w:spacing w:line="360" w:lineRule="auto"/>
        <w:jc w:val="both"/>
        <w:rPr>
          <w:sz w:val="28"/>
          <w:szCs w:val="28"/>
        </w:rPr>
      </w:pPr>
      <w:r w:rsidRPr="00737D66">
        <w:rPr>
          <w:sz w:val="28"/>
          <w:szCs w:val="28"/>
        </w:rPr>
        <w:t>Информационное письмо Президиума ВАС РФ от 13.11.2008 N 126 "Обзор судебной практики по некоторым вопросам, связанным с истребованием имущества из чужого незаконного владения".</w:t>
      </w:r>
    </w:p>
    <w:p w:rsidR="00737D66" w:rsidRPr="00737D66" w:rsidRDefault="00737D66" w:rsidP="00737D66">
      <w:pPr>
        <w:spacing w:after="0" w:line="360" w:lineRule="auto"/>
        <w:contextualSpacing/>
        <w:rPr>
          <w:rFonts w:ascii="Times New Roman" w:hAnsi="Times New Roman" w:cs="Times New Roman"/>
          <w:sz w:val="28"/>
          <w:szCs w:val="28"/>
        </w:rPr>
      </w:pPr>
      <w:r w:rsidRPr="00737D66">
        <w:rPr>
          <w:rFonts w:ascii="Times New Roman" w:hAnsi="Times New Roman" w:cs="Times New Roman"/>
          <w:sz w:val="28"/>
          <w:szCs w:val="28"/>
        </w:rPr>
        <w:br w:type="page"/>
      </w:r>
    </w:p>
    <w:p w:rsidR="00A93778" w:rsidRPr="00737D66" w:rsidRDefault="00A93778" w:rsidP="00737D66">
      <w:pPr>
        <w:spacing w:after="0" w:line="360" w:lineRule="auto"/>
        <w:contextualSpacing/>
        <w:jc w:val="center"/>
        <w:rPr>
          <w:rFonts w:ascii="Times New Roman" w:hAnsi="Times New Roman" w:cs="Times New Roman"/>
          <w:sz w:val="28"/>
          <w:szCs w:val="28"/>
        </w:rPr>
      </w:pPr>
    </w:p>
    <w:sectPr w:rsidR="00A93778" w:rsidRPr="00737D66" w:rsidSect="004B02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25B" w:rsidRDefault="00A1625B" w:rsidP="00E45E6D">
      <w:pPr>
        <w:spacing w:after="0" w:line="240" w:lineRule="auto"/>
      </w:pPr>
      <w:r>
        <w:separator/>
      </w:r>
    </w:p>
  </w:endnote>
  <w:endnote w:type="continuationSeparator" w:id="0">
    <w:p w:rsidR="00A1625B" w:rsidRDefault="00A1625B" w:rsidP="00E45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25B" w:rsidRDefault="00A1625B" w:rsidP="00E45E6D">
      <w:pPr>
        <w:spacing w:after="0" w:line="240" w:lineRule="auto"/>
      </w:pPr>
      <w:r>
        <w:separator/>
      </w:r>
    </w:p>
  </w:footnote>
  <w:footnote w:type="continuationSeparator" w:id="0">
    <w:p w:rsidR="00A1625B" w:rsidRDefault="00A1625B" w:rsidP="00E45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669"/>
    <w:multiLevelType w:val="hybridMultilevel"/>
    <w:tmpl w:val="8F285CAE"/>
    <w:styleLink w:val="19"/>
    <w:lvl w:ilvl="0" w:tplc="EF2033F6">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E5A8E3D2">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8C483DCE">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8F4866BE">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0FBAA2E6">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D07A9926">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D26CF776">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1C4AC020">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2B2ED2EA">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0360C7"/>
    <w:multiLevelType w:val="hybridMultilevel"/>
    <w:tmpl w:val="DC6259DC"/>
    <w:styleLink w:val="List1"/>
    <w:lvl w:ilvl="0" w:tplc="D20E1AC0">
      <w:start w:val="1"/>
      <w:numFmt w:val="decimal"/>
      <w:lvlText w:val="%1."/>
      <w:lvlJc w:val="left"/>
      <w:pPr>
        <w:ind w:left="600" w:hanging="6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67A692C">
      <w:start w:val="1"/>
      <w:numFmt w:val="lowerLetter"/>
      <w:lvlText w:val="%2."/>
      <w:lvlJc w:val="left"/>
      <w:pPr>
        <w:tabs>
          <w:tab w:val="left" w:pos="600"/>
        </w:tabs>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2BEA27AC">
      <w:start w:val="1"/>
      <w:numFmt w:val="lowerRoman"/>
      <w:lvlText w:val="%3."/>
      <w:lvlJc w:val="left"/>
      <w:pPr>
        <w:tabs>
          <w:tab w:val="left" w:pos="600"/>
        </w:tabs>
        <w:ind w:left="2160" w:hanging="2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60F884CC">
      <w:start w:val="1"/>
      <w:numFmt w:val="decimal"/>
      <w:lvlText w:val="%4."/>
      <w:lvlJc w:val="left"/>
      <w:pPr>
        <w:tabs>
          <w:tab w:val="left" w:pos="600"/>
        </w:tabs>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000668CC">
      <w:start w:val="1"/>
      <w:numFmt w:val="lowerLetter"/>
      <w:lvlText w:val="%5."/>
      <w:lvlJc w:val="left"/>
      <w:pPr>
        <w:tabs>
          <w:tab w:val="left" w:pos="600"/>
        </w:tabs>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F044179A">
      <w:start w:val="1"/>
      <w:numFmt w:val="lowerRoman"/>
      <w:lvlText w:val="%6."/>
      <w:lvlJc w:val="left"/>
      <w:pPr>
        <w:tabs>
          <w:tab w:val="left" w:pos="600"/>
        </w:tabs>
        <w:ind w:left="4320" w:hanging="2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C4463186">
      <w:start w:val="1"/>
      <w:numFmt w:val="decimal"/>
      <w:lvlText w:val="%7."/>
      <w:lvlJc w:val="left"/>
      <w:pPr>
        <w:tabs>
          <w:tab w:val="left" w:pos="600"/>
        </w:tabs>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49442346">
      <w:start w:val="1"/>
      <w:numFmt w:val="lowerLetter"/>
      <w:lvlText w:val="%8."/>
      <w:lvlJc w:val="left"/>
      <w:pPr>
        <w:tabs>
          <w:tab w:val="left" w:pos="600"/>
        </w:tabs>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76DC3D68">
      <w:start w:val="1"/>
      <w:numFmt w:val="lowerRoman"/>
      <w:lvlText w:val="%9."/>
      <w:lvlJc w:val="left"/>
      <w:pPr>
        <w:tabs>
          <w:tab w:val="left" w:pos="600"/>
        </w:tabs>
        <w:ind w:left="6480" w:hanging="296"/>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
    <w:nsid w:val="09AE1300"/>
    <w:multiLevelType w:val="hybridMultilevel"/>
    <w:tmpl w:val="44C49B7A"/>
    <w:styleLink w:val="31"/>
    <w:lvl w:ilvl="0" w:tplc="3CBE9EC8">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0FC430D0">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2A4CEBAE">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3536E5B2">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66B21678">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3EFEFB92">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C6CE87B6">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B4080B7A">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CBEEEF34">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C1B2B23"/>
    <w:multiLevelType w:val="hybridMultilevel"/>
    <w:tmpl w:val="340E636A"/>
    <w:styleLink w:val="26"/>
    <w:lvl w:ilvl="0" w:tplc="3A043528">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A7D8A7B4">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0E2856D6">
      <w:start w:val="1"/>
      <w:numFmt w:val="lowerRoman"/>
      <w:lvlText w:val="%3."/>
      <w:lvlJc w:val="left"/>
      <w:pPr>
        <w:tabs>
          <w:tab w:val="num" w:pos="1400"/>
        </w:tabs>
        <w:ind w:left="691"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A8D8EEB6">
      <w:start w:val="1"/>
      <w:numFmt w:val="decimal"/>
      <w:lvlText w:val="%4."/>
      <w:lvlJc w:val="left"/>
      <w:pPr>
        <w:tabs>
          <w:tab w:val="num" w:pos="1999"/>
        </w:tabs>
        <w:ind w:left="129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4CD26DAC">
      <w:start w:val="1"/>
      <w:numFmt w:val="lowerLetter"/>
      <w:lvlText w:val="%5."/>
      <w:lvlJc w:val="left"/>
      <w:pPr>
        <w:tabs>
          <w:tab w:val="num" w:pos="2719"/>
        </w:tabs>
        <w:ind w:left="201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E834C84A">
      <w:start w:val="1"/>
      <w:numFmt w:val="lowerRoman"/>
      <w:lvlText w:val="%6."/>
      <w:lvlJc w:val="left"/>
      <w:pPr>
        <w:tabs>
          <w:tab w:val="num" w:pos="3439"/>
        </w:tabs>
        <w:ind w:left="273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660A0CC8">
      <w:start w:val="1"/>
      <w:numFmt w:val="decimal"/>
      <w:lvlText w:val="%7."/>
      <w:lvlJc w:val="left"/>
      <w:pPr>
        <w:tabs>
          <w:tab w:val="num" w:pos="4159"/>
        </w:tabs>
        <w:ind w:left="345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CB4CCA3A">
      <w:start w:val="1"/>
      <w:numFmt w:val="lowerLetter"/>
      <w:lvlText w:val="%8."/>
      <w:lvlJc w:val="left"/>
      <w:pPr>
        <w:tabs>
          <w:tab w:val="num" w:pos="4879"/>
        </w:tabs>
        <w:ind w:left="417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9E78EC9E">
      <w:start w:val="1"/>
      <w:numFmt w:val="lowerRoman"/>
      <w:lvlText w:val="%9."/>
      <w:lvlJc w:val="left"/>
      <w:pPr>
        <w:tabs>
          <w:tab w:val="num" w:pos="5599"/>
        </w:tabs>
        <w:ind w:left="489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CEF55D8"/>
    <w:multiLevelType w:val="hybridMultilevel"/>
    <w:tmpl w:val="F11203CE"/>
    <w:styleLink w:val="17"/>
    <w:lvl w:ilvl="0" w:tplc="3E7C8B62">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A14C81C4">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AC98EB72">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1F14BD7E">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13F01EDC">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24BCAD44">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80FA783A">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BBD6B3D4">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679410A4">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D703ED8"/>
    <w:multiLevelType w:val="hybridMultilevel"/>
    <w:tmpl w:val="DC6259DC"/>
    <w:numStyleLink w:val="List1"/>
  </w:abstractNum>
  <w:abstractNum w:abstractNumId="6">
    <w:nsid w:val="108A37F4"/>
    <w:multiLevelType w:val="multilevel"/>
    <w:tmpl w:val="A7BAFA16"/>
    <w:lvl w:ilvl="0">
      <w:start w:val="1"/>
      <w:numFmt w:val="decimal"/>
      <w:pStyle w:val="1"/>
      <w:lvlText w:val="%1"/>
      <w:lvlJc w:val="left"/>
      <w:pPr>
        <w:ind w:left="432" w:hanging="432"/>
      </w:pPr>
      <w:rPr>
        <w:b w:val="0"/>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24C311E"/>
    <w:multiLevelType w:val="hybridMultilevel"/>
    <w:tmpl w:val="28DE10CA"/>
    <w:styleLink w:val="38"/>
    <w:lvl w:ilvl="0" w:tplc="597C7B00">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1B9A689E">
      <w:start w:val="1"/>
      <w:numFmt w:val="lowerLetter"/>
      <w:suff w:val="nothing"/>
      <w:lvlText w:val="%2."/>
      <w:lvlJc w:val="left"/>
      <w:pPr>
        <w:ind w:left="540" w:firstLine="518"/>
      </w:pPr>
      <w:rPr>
        <w:rFonts w:hAnsi="Arial Unicode MS"/>
        <w:caps w:val="0"/>
        <w:smallCaps w:val="0"/>
        <w:strike w:val="0"/>
        <w:dstrike w:val="0"/>
        <w:outline w:val="0"/>
        <w:emboss w:val="0"/>
        <w:imprint w:val="0"/>
        <w:spacing w:val="0"/>
        <w:w w:val="100"/>
        <w:kern w:val="0"/>
        <w:position w:val="0"/>
        <w:highlight w:val="none"/>
        <w:vertAlign w:val="baseline"/>
      </w:rPr>
    </w:lvl>
    <w:lvl w:ilvl="2" w:tplc="0412781C">
      <w:start w:val="1"/>
      <w:numFmt w:val="lowerRoman"/>
      <w:suff w:val="nothing"/>
      <w:lvlText w:val="%3."/>
      <w:lvlJc w:val="left"/>
      <w:pPr>
        <w:ind w:left="1260" w:firstLine="558"/>
      </w:pPr>
      <w:rPr>
        <w:rFonts w:hAnsi="Arial Unicode MS"/>
        <w:caps w:val="0"/>
        <w:smallCaps w:val="0"/>
        <w:strike w:val="0"/>
        <w:dstrike w:val="0"/>
        <w:outline w:val="0"/>
        <w:emboss w:val="0"/>
        <w:imprint w:val="0"/>
        <w:spacing w:val="0"/>
        <w:w w:val="100"/>
        <w:kern w:val="0"/>
        <w:position w:val="0"/>
        <w:highlight w:val="none"/>
        <w:vertAlign w:val="baseline"/>
      </w:rPr>
    </w:lvl>
    <w:lvl w:ilvl="3" w:tplc="4DD44244">
      <w:start w:val="1"/>
      <w:numFmt w:val="decimal"/>
      <w:suff w:val="nothing"/>
      <w:lvlText w:val="%4."/>
      <w:lvlJc w:val="left"/>
      <w:pPr>
        <w:ind w:left="1980" w:firstLine="518"/>
      </w:pPr>
      <w:rPr>
        <w:rFonts w:hAnsi="Arial Unicode MS"/>
        <w:caps w:val="0"/>
        <w:smallCaps w:val="0"/>
        <w:strike w:val="0"/>
        <w:dstrike w:val="0"/>
        <w:outline w:val="0"/>
        <w:emboss w:val="0"/>
        <w:imprint w:val="0"/>
        <w:spacing w:val="0"/>
        <w:w w:val="100"/>
        <w:kern w:val="0"/>
        <w:position w:val="0"/>
        <w:highlight w:val="none"/>
        <w:vertAlign w:val="baseline"/>
      </w:rPr>
    </w:lvl>
    <w:lvl w:ilvl="4" w:tplc="7CBE062A">
      <w:start w:val="1"/>
      <w:numFmt w:val="lowerLetter"/>
      <w:suff w:val="nothing"/>
      <w:lvlText w:val="%5."/>
      <w:lvlJc w:val="left"/>
      <w:pPr>
        <w:ind w:left="2700" w:firstLine="518"/>
      </w:pPr>
      <w:rPr>
        <w:rFonts w:hAnsi="Arial Unicode MS"/>
        <w:caps w:val="0"/>
        <w:smallCaps w:val="0"/>
        <w:strike w:val="0"/>
        <w:dstrike w:val="0"/>
        <w:outline w:val="0"/>
        <w:emboss w:val="0"/>
        <w:imprint w:val="0"/>
        <w:spacing w:val="0"/>
        <w:w w:val="100"/>
        <w:kern w:val="0"/>
        <w:position w:val="0"/>
        <w:highlight w:val="none"/>
        <w:vertAlign w:val="baseline"/>
      </w:rPr>
    </w:lvl>
    <w:lvl w:ilvl="5" w:tplc="FD427A04">
      <w:start w:val="1"/>
      <w:numFmt w:val="lowerRoman"/>
      <w:suff w:val="nothing"/>
      <w:lvlText w:val="%6."/>
      <w:lvlJc w:val="left"/>
      <w:pPr>
        <w:ind w:left="3420" w:firstLine="558"/>
      </w:pPr>
      <w:rPr>
        <w:rFonts w:hAnsi="Arial Unicode MS"/>
        <w:caps w:val="0"/>
        <w:smallCaps w:val="0"/>
        <w:strike w:val="0"/>
        <w:dstrike w:val="0"/>
        <w:outline w:val="0"/>
        <w:emboss w:val="0"/>
        <w:imprint w:val="0"/>
        <w:spacing w:val="0"/>
        <w:w w:val="100"/>
        <w:kern w:val="0"/>
        <w:position w:val="0"/>
        <w:highlight w:val="none"/>
        <w:vertAlign w:val="baseline"/>
      </w:rPr>
    </w:lvl>
    <w:lvl w:ilvl="6" w:tplc="712E734E">
      <w:start w:val="1"/>
      <w:numFmt w:val="decimal"/>
      <w:suff w:val="nothing"/>
      <w:lvlText w:val="%7."/>
      <w:lvlJc w:val="left"/>
      <w:pPr>
        <w:ind w:left="4140" w:firstLine="518"/>
      </w:pPr>
      <w:rPr>
        <w:rFonts w:hAnsi="Arial Unicode MS"/>
        <w:caps w:val="0"/>
        <w:smallCaps w:val="0"/>
        <w:strike w:val="0"/>
        <w:dstrike w:val="0"/>
        <w:outline w:val="0"/>
        <w:emboss w:val="0"/>
        <w:imprint w:val="0"/>
        <w:spacing w:val="0"/>
        <w:w w:val="100"/>
        <w:kern w:val="0"/>
        <w:position w:val="0"/>
        <w:highlight w:val="none"/>
        <w:vertAlign w:val="baseline"/>
      </w:rPr>
    </w:lvl>
    <w:lvl w:ilvl="7" w:tplc="EC5C440C">
      <w:start w:val="1"/>
      <w:numFmt w:val="lowerLetter"/>
      <w:suff w:val="nothing"/>
      <w:lvlText w:val="%8."/>
      <w:lvlJc w:val="left"/>
      <w:pPr>
        <w:ind w:left="4860" w:firstLine="518"/>
      </w:pPr>
      <w:rPr>
        <w:rFonts w:hAnsi="Arial Unicode MS"/>
        <w:caps w:val="0"/>
        <w:smallCaps w:val="0"/>
        <w:strike w:val="0"/>
        <w:dstrike w:val="0"/>
        <w:outline w:val="0"/>
        <w:emboss w:val="0"/>
        <w:imprint w:val="0"/>
        <w:spacing w:val="0"/>
        <w:w w:val="100"/>
        <w:kern w:val="0"/>
        <w:position w:val="0"/>
        <w:highlight w:val="none"/>
        <w:vertAlign w:val="baseline"/>
      </w:rPr>
    </w:lvl>
    <w:lvl w:ilvl="8" w:tplc="D340002C">
      <w:start w:val="1"/>
      <w:numFmt w:val="lowerRoman"/>
      <w:suff w:val="nothing"/>
      <w:lvlText w:val="%9."/>
      <w:lvlJc w:val="left"/>
      <w:pPr>
        <w:ind w:left="5580" w:firstLine="5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2661BA"/>
    <w:multiLevelType w:val="hybridMultilevel"/>
    <w:tmpl w:val="B322BF8C"/>
    <w:styleLink w:val="23"/>
    <w:lvl w:ilvl="0" w:tplc="DCFA1BA2">
      <w:start w:val="1"/>
      <w:numFmt w:val="decimal"/>
      <w:suff w:val="nothing"/>
      <w:lvlText w:val="%1."/>
      <w:lvlJc w:val="left"/>
      <w:pPr>
        <w:tabs>
          <w:tab w:val="left" w:pos="851"/>
        </w:tabs>
        <w:ind w:left="142" w:firstLine="567"/>
      </w:pPr>
      <w:rPr>
        <w:rFonts w:hAnsi="Arial Unicode MS"/>
        <w:caps w:val="0"/>
        <w:smallCaps w:val="0"/>
        <w:strike w:val="0"/>
        <w:dstrike w:val="0"/>
        <w:outline w:val="0"/>
        <w:emboss w:val="0"/>
        <w:imprint w:val="0"/>
        <w:spacing w:val="0"/>
        <w:w w:val="100"/>
        <w:kern w:val="0"/>
        <w:position w:val="0"/>
        <w:highlight w:val="none"/>
        <w:vertAlign w:val="baseline"/>
      </w:rPr>
    </w:lvl>
    <w:lvl w:ilvl="1" w:tplc="90A0C862">
      <w:start w:val="1"/>
      <w:numFmt w:val="lowerLetter"/>
      <w:lvlText w:val="%2."/>
      <w:lvlJc w:val="left"/>
      <w:pPr>
        <w:tabs>
          <w:tab w:val="left" w:pos="851"/>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00120534">
      <w:start w:val="1"/>
      <w:numFmt w:val="lowerRoman"/>
      <w:lvlText w:val="%3."/>
      <w:lvlJc w:val="left"/>
      <w:pPr>
        <w:tabs>
          <w:tab w:val="left" w:pos="851"/>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151C1B9E">
      <w:start w:val="1"/>
      <w:numFmt w:val="decimal"/>
      <w:lvlText w:val="%4."/>
      <w:lvlJc w:val="left"/>
      <w:pPr>
        <w:tabs>
          <w:tab w:val="left" w:pos="851"/>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EA520D0A">
      <w:start w:val="1"/>
      <w:numFmt w:val="lowerLetter"/>
      <w:lvlText w:val="%5."/>
      <w:lvlJc w:val="left"/>
      <w:pPr>
        <w:tabs>
          <w:tab w:val="left" w:pos="851"/>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9BFA6DF4">
      <w:start w:val="1"/>
      <w:numFmt w:val="lowerRoman"/>
      <w:lvlText w:val="%6."/>
      <w:lvlJc w:val="left"/>
      <w:pPr>
        <w:tabs>
          <w:tab w:val="left" w:pos="851"/>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9DC894EE">
      <w:start w:val="1"/>
      <w:numFmt w:val="decimal"/>
      <w:lvlText w:val="%7."/>
      <w:lvlJc w:val="left"/>
      <w:pPr>
        <w:tabs>
          <w:tab w:val="left" w:pos="851"/>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FBDCE766">
      <w:start w:val="1"/>
      <w:numFmt w:val="lowerLetter"/>
      <w:lvlText w:val="%8."/>
      <w:lvlJc w:val="left"/>
      <w:pPr>
        <w:tabs>
          <w:tab w:val="left" w:pos="851"/>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EEBC6C38">
      <w:start w:val="1"/>
      <w:numFmt w:val="lowerRoman"/>
      <w:lvlText w:val="%9."/>
      <w:lvlJc w:val="left"/>
      <w:pPr>
        <w:tabs>
          <w:tab w:val="left" w:pos="851"/>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AC53F9D"/>
    <w:multiLevelType w:val="hybridMultilevel"/>
    <w:tmpl w:val="79A6442E"/>
    <w:lvl w:ilvl="0" w:tplc="4C40C0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CD4B0B"/>
    <w:multiLevelType w:val="hybridMultilevel"/>
    <w:tmpl w:val="488A4E1C"/>
    <w:styleLink w:val="80"/>
    <w:lvl w:ilvl="0" w:tplc="F5FE9EF8">
      <w:start w:val="1"/>
      <w:numFmt w:val="decimal"/>
      <w:suff w:val="nothing"/>
      <w:lvlText w:val="%1."/>
      <w:lvlJc w:val="left"/>
      <w:pPr>
        <w:tabs>
          <w:tab w:val="left" w:pos="851"/>
        </w:tabs>
        <w:ind w:left="142" w:firstLine="567"/>
      </w:pPr>
      <w:rPr>
        <w:rFonts w:hAnsi="Arial Unicode MS"/>
        <w:caps w:val="0"/>
        <w:smallCaps w:val="0"/>
        <w:strike w:val="0"/>
        <w:dstrike w:val="0"/>
        <w:outline w:val="0"/>
        <w:emboss w:val="0"/>
        <w:imprint w:val="0"/>
        <w:spacing w:val="0"/>
        <w:w w:val="100"/>
        <w:kern w:val="0"/>
        <w:position w:val="0"/>
        <w:highlight w:val="none"/>
        <w:vertAlign w:val="baseline"/>
      </w:rPr>
    </w:lvl>
    <w:lvl w:ilvl="1" w:tplc="2D488436">
      <w:start w:val="1"/>
      <w:numFmt w:val="lowerLetter"/>
      <w:lvlText w:val="%2."/>
      <w:lvlJc w:val="left"/>
      <w:pPr>
        <w:tabs>
          <w:tab w:val="left" w:pos="851"/>
          <w:tab w:val="num" w:pos="1200"/>
        </w:tabs>
        <w:ind w:left="491" w:firstLine="218"/>
      </w:pPr>
      <w:rPr>
        <w:rFonts w:hAnsi="Arial Unicode MS"/>
        <w:caps w:val="0"/>
        <w:smallCaps w:val="0"/>
        <w:strike w:val="0"/>
        <w:dstrike w:val="0"/>
        <w:outline w:val="0"/>
        <w:emboss w:val="0"/>
        <w:imprint w:val="0"/>
        <w:spacing w:val="0"/>
        <w:w w:val="100"/>
        <w:kern w:val="0"/>
        <w:position w:val="0"/>
        <w:highlight w:val="none"/>
        <w:vertAlign w:val="baseline"/>
      </w:rPr>
    </w:lvl>
    <w:lvl w:ilvl="2" w:tplc="990CD114">
      <w:start w:val="1"/>
      <w:numFmt w:val="lowerRoman"/>
      <w:lvlText w:val="%3."/>
      <w:lvlJc w:val="left"/>
      <w:pPr>
        <w:tabs>
          <w:tab w:val="left" w:pos="851"/>
          <w:tab w:val="num" w:pos="1080"/>
        </w:tabs>
        <w:ind w:left="371" w:firstLine="389"/>
      </w:pPr>
      <w:rPr>
        <w:rFonts w:hAnsi="Arial Unicode MS"/>
        <w:caps w:val="0"/>
        <w:smallCaps w:val="0"/>
        <w:strike w:val="0"/>
        <w:dstrike w:val="0"/>
        <w:outline w:val="0"/>
        <w:emboss w:val="0"/>
        <w:imprint w:val="0"/>
        <w:spacing w:val="0"/>
        <w:w w:val="100"/>
        <w:kern w:val="0"/>
        <w:position w:val="0"/>
        <w:highlight w:val="none"/>
        <w:vertAlign w:val="baseline"/>
      </w:rPr>
    </w:lvl>
    <w:lvl w:ilvl="3" w:tplc="66B835AC">
      <w:start w:val="1"/>
      <w:numFmt w:val="decimal"/>
      <w:lvlText w:val="%4."/>
      <w:lvlJc w:val="left"/>
      <w:pPr>
        <w:tabs>
          <w:tab w:val="left" w:pos="851"/>
          <w:tab w:val="num" w:pos="1800"/>
        </w:tabs>
        <w:ind w:left="1091" w:firstLine="349"/>
      </w:pPr>
      <w:rPr>
        <w:rFonts w:hAnsi="Arial Unicode MS"/>
        <w:caps w:val="0"/>
        <w:smallCaps w:val="0"/>
        <w:strike w:val="0"/>
        <w:dstrike w:val="0"/>
        <w:outline w:val="0"/>
        <w:emboss w:val="0"/>
        <w:imprint w:val="0"/>
        <w:spacing w:val="0"/>
        <w:w w:val="100"/>
        <w:kern w:val="0"/>
        <w:position w:val="0"/>
        <w:highlight w:val="none"/>
        <w:vertAlign w:val="baseline"/>
      </w:rPr>
    </w:lvl>
    <w:lvl w:ilvl="4" w:tplc="50AE887E">
      <w:start w:val="1"/>
      <w:numFmt w:val="lowerLetter"/>
      <w:lvlText w:val="%5."/>
      <w:lvlJc w:val="left"/>
      <w:pPr>
        <w:tabs>
          <w:tab w:val="left" w:pos="851"/>
          <w:tab w:val="num" w:pos="2520"/>
        </w:tabs>
        <w:ind w:left="1811" w:firstLine="349"/>
      </w:pPr>
      <w:rPr>
        <w:rFonts w:hAnsi="Arial Unicode MS"/>
        <w:caps w:val="0"/>
        <w:smallCaps w:val="0"/>
        <w:strike w:val="0"/>
        <w:dstrike w:val="0"/>
        <w:outline w:val="0"/>
        <w:emboss w:val="0"/>
        <w:imprint w:val="0"/>
        <w:spacing w:val="0"/>
        <w:w w:val="100"/>
        <w:kern w:val="0"/>
        <w:position w:val="0"/>
        <w:highlight w:val="none"/>
        <w:vertAlign w:val="baseline"/>
      </w:rPr>
    </w:lvl>
    <w:lvl w:ilvl="5" w:tplc="F08E2D98">
      <w:start w:val="1"/>
      <w:numFmt w:val="lowerRoman"/>
      <w:lvlText w:val="%6."/>
      <w:lvlJc w:val="left"/>
      <w:pPr>
        <w:tabs>
          <w:tab w:val="left" w:pos="851"/>
          <w:tab w:val="num" w:pos="3240"/>
        </w:tabs>
        <w:ind w:left="2531" w:firstLine="389"/>
      </w:pPr>
      <w:rPr>
        <w:rFonts w:hAnsi="Arial Unicode MS"/>
        <w:caps w:val="0"/>
        <w:smallCaps w:val="0"/>
        <w:strike w:val="0"/>
        <w:dstrike w:val="0"/>
        <w:outline w:val="0"/>
        <w:emboss w:val="0"/>
        <w:imprint w:val="0"/>
        <w:spacing w:val="0"/>
        <w:w w:val="100"/>
        <w:kern w:val="0"/>
        <w:position w:val="0"/>
        <w:highlight w:val="none"/>
        <w:vertAlign w:val="baseline"/>
      </w:rPr>
    </w:lvl>
    <w:lvl w:ilvl="6" w:tplc="8C68F69E">
      <w:start w:val="1"/>
      <w:numFmt w:val="decimal"/>
      <w:lvlText w:val="%7."/>
      <w:lvlJc w:val="left"/>
      <w:pPr>
        <w:tabs>
          <w:tab w:val="left" w:pos="851"/>
          <w:tab w:val="num" w:pos="3960"/>
        </w:tabs>
        <w:ind w:left="3251" w:firstLine="349"/>
      </w:pPr>
      <w:rPr>
        <w:rFonts w:hAnsi="Arial Unicode MS"/>
        <w:caps w:val="0"/>
        <w:smallCaps w:val="0"/>
        <w:strike w:val="0"/>
        <w:dstrike w:val="0"/>
        <w:outline w:val="0"/>
        <w:emboss w:val="0"/>
        <w:imprint w:val="0"/>
        <w:spacing w:val="0"/>
        <w:w w:val="100"/>
        <w:kern w:val="0"/>
        <w:position w:val="0"/>
        <w:highlight w:val="none"/>
        <w:vertAlign w:val="baseline"/>
      </w:rPr>
    </w:lvl>
    <w:lvl w:ilvl="7" w:tplc="A364B2AE">
      <w:start w:val="1"/>
      <w:numFmt w:val="lowerLetter"/>
      <w:lvlText w:val="%8."/>
      <w:lvlJc w:val="left"/>
      <w:pPr>
        <w:tabs>
          <w:tab w:val="left" w:pos="851"/>
          <w:tab w:val="num" w:pos="4680"/>
        </w:tabs>
        <w:ind w:left="3971" w:firstLine="349"/>
      </w:pPr>
      <w:rPr>
        <w:rFonts w:hAnsi="Arial Unicode MS"/>
        <w:caps w:val="0"/>
        <w:smallCaps w:val="0"/>
        <w:strike w:val="0"/>
        <w:dstrike w:val="0"/>
        <w:outline w:val="0"/>
        <w:emboss w:val="0"/>
        <w:imprint w:val="0"/>
        <w:spacing w:val="0"/>
        <w:w w:val="100"/>
        <w:kern w:val="0"/>
        <w:position w:val="0"/>
        <w:highlight w:val="none"/>
        <w:vertAlign w:val="baseline"/>
      </w:rPr>
    </w:lvl>
    <w:lvl w:ilvl="8" w:tplc="65EC863C">
      <w:start w:val="1"/>
      <w:numFmt w:val="lowerRoman"/>
      <w:lvlText w:val="%9."/>
      <w:lvlJc w:val="left"/>
      <w:pPr>
        <w:tabs>
          <w:tab w:val="left" w:pos="851"/>
          <w:tab w:val="num" w:pos="5400"/>
        </w:tabs>
        <w:ind w:left="4691" w:firstLine="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C3F52CE"/>
    <w:multiLevelType w:val="hybridMultilevel"/>
    <w:tmpl w:val="B72CA2C6"/>
    <w:numStyleLink w:val="a0"/>
  </w:abstractNum>
  <w:abstractNum w:abstractNumId="13">
    <w:nsid w:val="1C756328"/>
    <w:multiLevelType w:val="hybridMultilevel"/>
    <w:tmpl w:val="8B444A08"/>
    <w:styleLink w:val="18"/>
    <w:lvl w:ilvl="0" w:tplc="8D6CFA60">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F95E1466">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E9AAB31E">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FA400EE4">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B9E63E78">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CFE66A76">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BD9A4FB0">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6CD8236A">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0A1E8E06">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7931B1"/>
    <w:multiLevelType w:val="hybridMultilevel"/>
    <w:tmpl w:val="227EAD70"/>
    <w:styleLink w:val="28"/>
    <w:lvl w:ilvl="0" w:tplc="3DF42F22">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8596672A">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10C6BBE4">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A84AAEAA">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2FC4E1D6">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7A0EEDA2">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1554B160">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3954B5D0">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6936B7D8">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FB10CC5"/>
    <w:multiLevelType w:val="hybridMultilevel"/>
    <w:tmpl w:val="2264B7A6"/>
    <w:styleLink w:val="24"/>
    <w:lvl w:ilvl="0" w:tplc="025A88DE">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4D8A26D6">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28CA26C2">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2C1CA822">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A2A405C4">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B3042E16">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529EF4CC">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FC6A25EC">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37447924">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0300B59"/>
    <w:multiLevelType w:val="hybridMultilevel"/>
    <w:tmpl w:val="2DAC9A3A"/>
    <w:styleLink w:val="40"/>
    <w:lvl w:ilvl="0" w:tplc="1BFAAD08">
      <w:start w:val="1"/>
      <w:numFmt w:val="decimal"/>
      <w:lvlText w:val="%1."/>
      <w:lvlJc w:val="left"/>
      <w:pPr>
        <w:tabs>
          <w:tab w:val="num" w:pos="720"/>
        </w:tabs>
        <w:ind w:left="436" w:hanging="152"/>
      </w:pPr>
      <w:rPr>
        <w:rFonts w:hAnsi="Arial Unicode MS"/>
        <w:caps w:val="0"/>
        <w:smallCaps w:val="0"/>
        <w:strike w:val="0"/>
        <w:dstrike w:val="0"/>
        <w:outline w:val="0"/>
        <w:emboss w:val="0"/>
        <w:imprint w:val="0"/>
        <w:spacing w:val="0"/>
        <w:w w:val="100"/>
        <w:kern w:val="0"/>
        <w:position w:val="0"/>
        <w:highlight w:val="none"/>
        <w:vertAlign w:val="baseline"/>
      </w:rPr>
    </w:lvl>
    <w:lvl w:ilvl="1" w:tplc="7D3E13BA">
      <w:start w:val="1"/>
      <w:numFmt w:val="lowerLetter"/>
      <w:lvlText w:val="%2."/>
      <w:lvlJc w:val="left"/>
      <w:pPr>
        <w:tabs>
          <w:tab w:val="num" w:pos="1004"/>
        </w:tabs>
        <w:ind w:left="720" w:hanging="152"/>
      </w:pPr>
      <w:rPr>
        <w:rFonts w:hAnsi="Arial Unicode MS"/>
        <w:caps w:val="0"/>
        <w:smallCaps w:val="0"/>
        <w:strike w:val="0"/>
        <w:dstrike w:val="0"/>
        <w:outline w:val="0"/>
        <w:emboss w:val="0"/>
        <w:imprint w:val="0"/>
        <w:spacing w:val="0"/>
        <w:w w:val="100"/>
        <w:kern w:val="0"/>
        <w:position w:val="0"/>
        <w:highlight w:val="none"/>
        <w:vertAlign w:val="baseline"/>
      </w:rPr>
    </w:lvl>
    <w:lvl w:ilvl="2" w:tplc="09A8D2DA">
      <w:start w:val="1"/>
      <w:numFmt w:val="lowerRoman"/>
      <w:lvlText w:val="%3."/>
      <w:lvlJc w:val="left"/>
      <w:pPr>
        <w:tabs>
          <w:tab w:val="num" w:pos="1724"/>
        </w:tabs>
        <w:ind w:left="1440" w:hanging="112"/>
      </w:pPr>
      <w:rPr>
        <w:rFonts w:hAnsi="Arial Unicode MS"/>
        <w:caps w:val="0"/>
        <w:smallCaps w:val="0"/>
        <w:strike w:val="0"/>
        <w:dstrike w:val="0"/>
        <w:outline w:val="0"/>
        <w:emboss w:val="0"/>
        <w:imprint w:val="0"/>
        <w:spacing w:val="0"/>
        <w:w w:val="100"/>
        <w:kern w:val="0"/>
        <w:position w:val="0"/>
        <w:highlight w:val="none"/>
        <w:vertAlign w:val="baseline"/>
      </w:rPr>
    </w:lvl>
    <w:lvl w:ilvl="3" w:tplc="B532CCF8">
      <w:start w:val="1"/>
      <w:numFmt w:val="decimal"/>
      <w:lvlText w:val="%4."/>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F6AAA42C">
      <w:start w:val="1"/>
      <w:numFmt w:val="lowerLetter"/>
      <w:lvlText w:val="%5."/>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9DD69D14">
      <w:start w:val="1"/>
      <w:numFmt w:val="lowerRoman"/>
      <w:lvlText w:val="%6."/>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B05675A4">
      <w:start w:val="1"/>
      <w:numFmt w:val="decimal"/>
      <w:lvlText w:val="%7."/>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9F982664">
      <w:start w:val="1"/>
      <w:numFmt w:val="lowerLetter"/>
      <w:lvlText w:val="%8."/>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4B1E3B42">
      <w:start w:val="1"/>
      <w:numFmt w:val="lowerRoman"/>
      <w:lvlText w:val="%9."/>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04C35D1"/>
    <w:multiLevelType w:val="hybridMultilevel"/>
    <w:tmpl w:val="EB6AD78C"/>
    <w:numStyleLink w:val="List8"/>
  </w:abstractNum>
  <w:abstractNum w:abstractNumId="18">
    <w:nsid w:val="20A04D52"/>
    <w:multiLevelType w:val="hybridMultilevel"/>
    <w:tmpl w:val="1CC282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0DF431E"/>
    <w:multiLevelType w:val="hybridMultilevel"/>
    <w:tmpl w:val="A19E96E6"/>
    <w:lvl w:ilvl="0" w:tplc="25023A00">
      <w:start w:val="1"/>
      <w:numFmt w:val="decimal"/>
      <w:pStyle w:val="a1"/>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20F3F38"/>
    <w:multiLevelType w:val="hybridMultilevel"/>
    <w:tmpl w:val="0868FD92"/>
    <w:styleLink w:val="50"/>
    <w:lvl w:ilvl="0" w:tplc="53D0CD26">
      <w:start w:val="1"/>
      <w:numFmt w:val="decimal"/>
      <w:lvlText w:val="%1."/>
      <w:lvlJc w:val="left"/>
      <w:pPr>
        <w:tabs>
          <w:tab w:val="num" w:pos="720"/>
        </w:tabs>
        <w:ind w:left="436" w:hanging="152"/>
      </w:pPr>
      <w:rPr>
        <w:rFonts w:hAnsi="Arial Unicode MS"/>
        <w:caps w:val="0"/>
        <w:smallCaps w:val="0"/>
        <w:strike w:val="0"/>
        <w:dstrike w:val="0"/>
        <w:outline w:val="0"/>
        <w:emboss w:val="0"/>
        <w:imprint w:val="0"/>
        <w:spacing w:val="0"/>
        <w:w w:val="100"/>
        <w:kern w:val="0"/>
        <w:position w:val="0"/>
        <w:highlight w:val="none"/>
        <w:vertAlign w:val="baseline"/>
      </w:rPr>
    </w:lvl>
    <w:lvl w:ilvl="1" w:tplc="B07C1ADE">
      <w:start w:val="1"/>
      <w:numFmt w:val="lowerLetter"/>
      <w:lvlText w:val="%2."/>
      <w:lvlJc w:val="left"/>
      <w:pPr>
        <w:tabs>
          <w:tab w:val="num" w:pos="1004"/>
        </w:tabs>
        <w:ind w:left="720" w:hanging="152"/>
      </w:pPr>
      <w:rPr>
        <w:rFonts w:hAnsi="Arial Unicode MS"/>
        <w:caps w:val="0"/>
        <w:smallCaps w:val="0"/>
        <w:strike w:val="0"/>
        <w:dstrike w:val="0"/>
        <w:outline w:val="0"/>
        <w:emboss w:val="0"/>
        <w:imprint w:val="0"/>
        <w:spacing w:val="0"/>
        <w:w w:val="100"/>
        <w:kern w:val="0"/>
        <w:position w:val="0"/>
        <w:highlight w:val="none"/>
        <w:vertAlign w:val="baseline"/>
      </w:rPr>
    </w:lvl>
    <w:lvl w:ilvl="2" w:tplc="1A7ED1EC">
      <w:start w:val="1"/>
      <w:numFmt w:val="lowerRoman"/>
      <w:lvlText w:val="%3."/>
      <w:lvlJc w:val="left"/>
      <w:pPr>
        <w:tabs>
          <w:tab w:val="num" w:pos="1724"/>
        </w:tabs>
        <w:ind w:left="1440" w:hanging="112"/>
      </w:pPr>
      <w:rPr>
        <w:rFonts w:hAnsi="Arial Unicode MS"/>
        <w:caps w:val="0"/>
        <w:smallCaps w:val="0"/>
        <w:strike w:val="0"/>
        <w:dstrike w:val="0"/>
        <w:outline w:val="0"/>
        <w:emboss w:val="0"/>
        <w:imprint w:val="0"/>
        <w:spacing w:val="0"/>
        <w:w w:val="100"/>
        <w:kern w:val="0"/>
        <w:position w:val="0"/>
        <w:highlight w:val="none"/>
        <w:vertAlign w:val="baseline"/>
      </w:rPr>
    </w:lvl>
    <w:lvl w:ilvl="3" w:tplc="DA2A247A">
      <w:start w:val="1"/>
      <w:numFmt w:val="decimal"/>
      <w:lvlText w:val="%4."/>
      <w:lvlJc w:val="left"/>
      <w:pPr>
        <w:tabs>
          <w:tab w:val="num" w:pos="2444"/>
        </w:tabs>
        <w:ind w:left="2160" w:hanging="152"/>
      </w:pPr>
      <w:rPr>
        <w:rFonts w:hAnsi="Arial Unicode MS"/>
        <w:caps w:val="0"/>
        <w:smallCaps w:val="0"/>
        <w:strike w:val="0"/>
        <w:dstrike w:val="0"/>
        <w:outline w:val="0"/>
        <w:emboss w:val="0"/>
        <w:imprint w:val="0"/>
        <w:spacing w:val="0"/>
        <w:w w:val="100"/>
        <w:kern w:val="0"/>
        <w:position w:val="0"/>
        <w:highlight w:val="none"/>
        <w:vertAlign w:val="baseline"/>
      </w:rPr>
    </w:lvl>
    <w:lvl w:ilvl="4" w:tplc="C54220B6">
      <w:start w:val="1"/>
      <w:numFmt w:val="lowerLetter"/>
      <w:lvlText w:val="%5."/>
      <w:lvlJc w:val="left"/>
      <w:pPr>
        <w:tabs>
          <w:tab w:val="num" w:pos="3164"/>
        </w:tabs>
        <w:ind w:left="2880" w:hanging="152"/>
      </w:pPr>
      <w:rPr>
        <w:rFonts w:hAnsi="Arial Unicode MS"/>
        <w:caps w:val="0"/>
        <w:smallCaps w:val="0"/>
        <w:strike w:val="0"/>
        <w:dstrike w:val="0"/>
        <w:outline w:val="0"/>
        <w:emboss w:val="0"/>
        <w:imprint w:val="0"/>
        <w:spacing w:val="0"/>
        <w:w w:val="100"/>
        <w:kern w:val="0"/>
        <w:position w:val="0"/>
        <w:highlight w:val="none"/>
        <w:vertAlign w:val="baseline"/>
      </w:rPr>
    </w:lvl>
    <w:lvl w:ilvl="5" w:tplc="28E2E096">
      <w:start w:val="1"/>
      <w:numFmt w:val="lowerRoman"/>
      <w:lvlText w:val="%6."/>
      <w:lvlJc w:val="left"/>
      <w:pPr>
        <w:tabs>
          <w:tab w:val="num" w:pos="3884"/>
        </w:tabs>
        <w:ind w:left="3600" w:hanging="112"/>
      </w:pPr>
      <w:rPr>
        <w:rFonts w:hAnsi="Arial Unicode MS"/>
        <w:caps w:val="0"/>
        <w:smallCaps w:val="0"/>
        <w:strike w:val="0"/>
        <w:dstrike w:val="0"/>
        <w:outline w:val="0"/>
        <w:emboss w:val="0"/>
        <w:imprint w:val="0"/>
        <w:spacing w:val="0"/>
        <w:w w:val="100"/>
        <w:kern w:val="0"/>
        <w:position w:val="0"/>
        <w:highlight w:val="none"/>
        <w:vertAlign w:val="baseline"/>
      </w:rPr>
    </w:lvl>
    <w:lvl w:ilvl="6" w:tplc="6F6CDC34">
      <w:start w:val="1"/>
      <w:numFmt w:val="decimal"/>
      <w:lvlText w:val="%7."/>
      <w:lvlJc w:val="left"/>
      <w:pPr>
        <w:tabs>
          <w:tab w:val="num" w:pos="4604"/>
        </w:tabs>
        <w:ind w:left="4320" w:hanging="152"/>
      </w:pPr>
      <w:rPr>
        <w:rFonts w:hAnsi="Arial Unicode MS"/>
        <w:caps w:val="0"/>
        <w:smallCaps w:val="0"/>
        <w:strike w:val="0"/>
        <w:dstrike w:val="0"/>
        <w:outline w:val="0"/>
        <w:emboss w:val="0"/>
        <w:imprint w:val="0"/>
        <w:spacing w:val="0"/>
        <w:w w:val="100"/>
        <w:kern w:val="0"/>
        <w:position w:val="0"/>
        <w:highlight w:val="none"/>
        <w:vertAlign w:val="baseline"/>
      </w:rPr>
    </w:lvl>
    <w:lvl w:ilvl="7" w:tplc="5A524D6C">
      <w:start w:val="1"/>
      <w:numFmt w:val="lowerLetter"/>
      <w:lvlText w:val="%8."/>
      <w:lvlJc w:val="left"/>
      <w:pPr>
        <w:tabs>
          <w:tab w:val="num" w:pos="5324"/>
        </w:tabs>
        <w:ind w:left="5040" w:hanging="152"/>
      </w:pPr>
      <w:rPr>
        <w:rFonts w:hAnsi="Arial Unicode MS"/>
        <w:caps w:val="0"/>
        <w:smallCaps w:val="0"/>
        <w:strike w:val="0"/>
        <w:dstrike w:val="0"/>
        <w:outline w:val="0"/>
        <w:emboss w:val="0"/>
        <w:imprint w:val="0"/>
        <w:spacing w:val="0"/>
        <w:w w:val="100"/>
        <w:kern w:val="0"/>
        <w:position w:val="0"/>
        <w:highlight w:val="none"/>
        <w:vertAlign w:val="baseline"/>
      </w:rPr>
    </w:lvl>
    <w:lvl w:ilvl="8" w:tplc="C14C01D4">
      <w:start w:val="1"/>
      <w:numFmt w:val="lowerRoman"/>
      <w:lvlText w:val="%9."/>
      <w:lvlJc w:val="left"/>
      <w:pPr>
        <w:tabs>
          <w:tab w:val="num" w:pos="6044"/>
        </w:tabs>
        <w:ind w:left="5760"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7C8527F"/>
    <w:multiLevelType w:val="hybridMultilevel"/>
    <w:tmpl w:val="3C16895A"/>
    <w:styleLink w:val="400"/>
    <w:lvl w:ilvl="0" w:tplc="CE96D23A">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A0BE419C">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5816A518">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26F27B02">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8E14157C">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BA3ACCB2">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72BC1088">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90361404">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318E9106">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9857D2C"/>
    <w:multiLevelType w:val="hybridMultilevel"/>
    <w:tmpl w:val="C1542CF6"/>
    <w:styleLink w:val="30"/>
    <w:lvl w:ilvl="0" w:tplc="62D05486">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0DC0FFB0">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9B64D522">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3992013A">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77C2AEDC">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9EDE4600">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D512CEE2">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4FFE1410">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2E20DC6C">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7E7792"/>
    <w:multiLevelType w:val="hybridMultilevel"/>
    <w:tmpl w:val="BBD66FCA"/>
    <w:styleLink w:val="34"/>
    <w:lvl w:ilvl="0" w:tplc="333C0CB8">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5C5E8A">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E8070">
      <w:start w:val="1"/>
      <w:numFmt w:val="lowerRoman"/>
      <w:lvlText w:val="%3."/>
      <w:lvlJc w:val="left"/>
      <w:pPr>
        <w:ind w:left="250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A89AC906">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2CD158">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EC3F2C">
      <w:start w:val="1"/>
      <w:numFmt w:val="lowerRoman"/>
      <w:lvlText w:val="%6."/>
      <w:lvlJc w:val="left"/>
      <w:pPr>
        <w:ind w:left="466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0F48510">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8277A8">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6A474A">
      <w:start w:val="1"/>
      <w:numFmt w:val="lowerRoman"/>
      <w:lvlText w:val="%9."/>
      <w:lvlJc w:val="left"/>
      <w:pPr>
        <w:ind w:left="682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F127367"/>
    <w:multiLevelType w:val="hybridMultilevel"/>
    <w:tmpl w:val="F9DE50B4"/>
    <w:styleLink w:val="44"/>
    <w:lvl w:ilvl="0" w:tplc="851C01C8">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BCA8094C">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F8022134">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0CBCF12E">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1C36AB90">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670A7BC4">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B26A02EE">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C994C3D4">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174C34FE">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0BF42E6"/>
    <w:multiLevelType w:val="hybridMultilevel"/>
    <w:tmpl w:val="4E14A76E"/>
    <w:styleLink w:val="20"/>
    <w:lvl w:ilvl="0" w:tplc="CA1644C2">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569E45BC">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960CD066">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842CF96C">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59B2564C">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114CF6DC">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F31041B6">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758296D0">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130ADC6E">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5926C48"/>
    <w:multiLevelType w:val="hybridMultilevel"/>
    <w:tmpl w:val="A6627606"/>
    <w:styleLink w:val="11"/>
    <w:lvl w:ilvl="0" w:tplc="534271F2">
      <w:start w:val="1"/>
      <w:numFmt w:val="decimal"/>
      <w:lvlText w:val="%1."/>
      <w:lvlJc w:val="left"/>
      <w:pPr>
        <w:tabs>
          <w:tab w:val="left" w:pos="720"/>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C2B05698">
      <w:start w:val="1"/>
      <w:numFmt w:val="lowerLetter"/>
      <w:lvlText w:val="%2."/>
      <w:lvlJc w:val="left"/>
      <w:pPr>
        <w:tabs>
          <w:tab w:val="left" w:pos="720"/>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9B1643C4">
      <w:start w:val="1"/>
      <w:numFmt w:val="lowerRoman"/>
      <w:lvlText w:val="%3."/>
      <w:lvlJc w:val="left"/>
      <w:pPr>
        <w:tabs>
          <w:tab w:val="left" w:pos="720"/>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31EE04D0">
      <w:start w:val="1"/>
      <w:numFmt w:val="decimal"/>
      <w:lvlText w:val="%4."/>
      <w:lvlJc w:val="left"/>
      <w:pPr>
        <w:tabs>
          <w:tab w:val="left" w:pos="720"/>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F88CDBAA">
      <w:start w:val="1"/>
      <w:numFmt w:val="lowerLetter"/>
      <w:lvlText w:val="%5."/>
      <w:lvlJc w:val="left"/>
      <w:pPr>
        <w:tabs>
          <w:tab w:val="left" w:pos="720"/>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A7D8A734">
      <w:start w:val="1"/>
      <w:numFmt w:val="lowerRoman"/>
      <w:lvlText w:val="%6."/>
      <w:lvlJc w:val="left"/>
      <w:pPr>
        <w:tabs>
          <w:tab w:val="left" w:pos="720"/>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14149B62">
      <w:start w:val="1"/>
      <w:numFmt w:val="decimal"/>
      <w:lvlText w:val="%7."/>
      <w:lvlJc w:val="left"/>
      <w:pPr>
        <w:tabs>
          <w:tab w:val="left" w:pos="720"/>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AA9CB6E2">
      <w:start w:val="1"/>
      <w:numFmt w:val="lowerLetter"/>
      <w:lvlText w:val="%8."/>
      <w:lvlJc w:val="left"/>
      <w:pPr>
        <w:tabs>
          <w:tab w:val="left" w:pos="720"/>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B0BCBFDA">
      <w:start w:val="1"/>
      <w:numFmt w:val="lowerRoman"/>
      <w:lvlText w:val="%9."/>
      <w:lvlJc w:val="left"/>
      <w:pPr>
        <w:tabs>
          <w:tab w:val="left" w:pos="720"/>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5960680"/>
    <w:multiLevelType w:val="hybridMultilevel"/>
    <w:tmpl w:val="0B3E9E52"/>
    <w:styleLink w:val="29"/>
    <w:lvl w:ilvl="0" w:tplc="338A9F70">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F3581844">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5F1AC796">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482AFEA8">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06427FC6">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649E8B44">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3D4E677A">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48263F24">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9992E5FA">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388C0FAF"/>
    <w:multiLevelType w:val="hybridMultilevel"/>
    <w:tmpl w:val="99C0FDDE"/>
    <w:styleLink w:val="200"/>
    <w:lvl w:ilvl="0" w:tplc="B420B3AC">
      <w:start w:val="1"/>
      <w:numFmt w:val="decimal"/>
      <w:lvlText w:val="%1."/>
      <w:lvlJc w:val="left"/>
      <w:pPr>
        <w:tabs>
          <w:tab w:val="left" w:pos="426"/>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5F3AA73C">
      <w:start w:val="1"/>
      <w:numFmt w:val="lowerLetter"/>
      <w:lvlText w:val="%2."/>
      <w:lvlJc w:val="left"/>
      <w:pPr>
        <w:tabs>
          <w:tab w:val="left" w:pos="426"/>
          <w:tab w:val="num" w:pos="1260"/>
        </w:tabs>
        <w:ind w:left="551" w:firstLine="158"/>
      </w:pPr>
      <w:rPr>
        <w:rFonts w:hAnsi="Arial Unicode MS"/>
        <w:caps w:val="0"/>
        <w:smallCaps w:val="0"/>
        <w:strike w:val="0"/>
        <w:dstrike w:val="0"/>
        <w:outline w:val="0"/>
        <w:emboss w:val="0"/>
        <w:imprint w:val="0"/>
        <w:spacing w:val="0"/>
        <w:w w:val="100"/>
        <w:kern w:val="0"/>
        <w:position w:val="0"/>
        <w:highlight w:val="none"/>
        <w:vertAlign w:val="baseline"/>
      </w:rPr>
    </w:lvl>
    <w:lvl w:ilvl="2" w:tplc="4D4CDF6A">
      <w:start w:val="1"/>
      <w:numFmt w:val="lowerRoman"/>
      <w:lvlText w:val="%3."/>
      <w:lvlJc w:val="left"/>
      <w:pPr>
        <w:tabs>
          <w:tab w:val="left" w:pos="426"/>
          <w:tab w:val="num" w:pos="1609"/>
        </w:tabs>
        <w:ind w:left="900" w:firstLine="198"/>
      </w:pPr>
      <w:rPr>
        <w:rFonts w:hAnsi="Arial Unicode MS"/>
        <w:caps w:val="0"/>
        <w:smallCaps w:val="0"/>
        <w:strike w:val="0"/>
        <w:dstrike w:val="0"/>
        <w:outline w:val="0"/>
        <w:emboss w:val="0"/>
        <w:imprint w:val="0"/>
        <w:spacing w:val="0"/>
        <w:w w:val="100"/>
        <w:kern w:val="0"/>
        <w:position w:val="0"/>
        <w:highlight w:val="none"/>
        <w:vertAlign w:val="baseline"/>
      </w:rPr>
    </w:lvl>
    <w:lvl w:ilvl="3" w:tplc="9FC0FD9E">
      <w:start w:val="1"/>
      <w:numFmt w:val="decimal"/>
      <w:lvlText w:val="%4."/>
      <w:lvlJc w:val="left"/>
      <w:pPr>
        <w:tabs>
          <w:tab w:val="left" w:pos="426"/>
          <w:tab w:val="num" w:pos="2329"/>
        </w:tabs>
        <w:ind w:left="1620" w:firstLine="158"/>
      </w:pPr>
      <w:rPr>
        <w:rFonts w:hAnsi="Arial Unicode MS"/>
        <w:caps w:val="0"/>
        <w:smallCaps w:val="0"/>
        <w:strike w:val="0"/>
        <w:dstrike w:val="0"/>
        <w:outline w:val="0"/>
        <w:emboss w:val="0"/>
        <w:imprint w:val="0"/>
        <w:spacing w:val="0"/>
        <w:w w:val="100"/>
        <w:kern w:val="0"/>
        <w:position w:val="0"/>
        <w:highlight w:val="none"/>
        <w:vertAlign w:val="baseline"/>
      </w:rPr>
    </w:lvl>
    <w:lvl w:ilvl="4" w:tplc="336C44A6">
      <w:start w:val="1"/>
      <w:numFmt w:val="lowerLetter"/>
      <w:lvlText w:val="%5."/>
      <w:lvlJc w:val="left"/>
      <w:pPr>
        <w:tabs>
          <w:tab w:val="left" w:pos="426"/>
          <w:tab w:val="num" w:pos="3049"/>
        </w:tabs>
        <w:ind w:left="2340" w:firstLine="158"/>
      </w:pPr>
      <w:rPr>
        <w:rFonts w:hAnsi="Arial Unicode MS"/>
        <w:caps w:val="0"/>
        <w:smallCaps w:val="0"/>
        <w:strike w:val="0"/>
        <w:dstrike w:val="0"/>
        <w:outline w:val="0"/>
        <w:emboss w:val="0"/>
        <w:imprint w:val="0"/>
        <w:spacing w:val="0"/>
        <w:w w:val="100"/>
        <w:kern w:val="0"/>
        <w:position w:val="0"/>
        <w:highlight w:val="none"/>
        <w:vertAlign w:val="baseline"/>
      </w:rPr>
    </w:lvl>
    <w:lvl w:ilvl="5" w:tplc="EFF4EF70">
      <w:start w:val="1"/>
      <w:numFmt w:val="lowerRoman"/>
      <w:lvlText w:val="%6."/>
      <w:lvlJc w:val="left"/>
      <w:pPr>
        <w:tabs>
          <w:tab w:val="left" w:pos="426"/>
          <w:tab w:val="num" w:pos="3769"/>
        </w:tabs>
        <w:ind w:left="3060" w:firstLine="198"/>
      </w:pPr>
      <w:rPr>
        <w:rFonts w:hAnsi="Arial Unicode MS"/>
        <w:caps w:val="0"/>
        <w:smallCaps w:val="0"/>
        <w:strike w:val="0"/>
        <w:dstrike w:val="0"/>
        <w:outline w:val="0"/>
        <w:emboss w:val="0"/>
        <w:imprint w:val="0"/>
        <w:spacing w:val="0"/>
        <w:w w:val="100"/>
        <w:kern w:val="0"/>
        <w:position w:val="0"/>
        <w:highlight w:val="none"/>
        <w:vertAlign w:val="baseline"/>
      </w:rPr>
    </w:lvl>
    <w:lvl w:ilvl="6" w:tplc="2C0C42BE">
      <w:start w:val="1"/>
      <w:numFmt w:val="decimal"/>
      <w:lvlText w:val="%7."/>
      <w:lvlJc w:val="left"/>
      <w:pPr>
        <w:tabs>
          <w:tab w:val="left" w:pos="426"/>
          <w:tab w:val="num" w:pos="4489"/>
        </w:tabs>
        <w:ind w:left="3780" w:firstLine="158"/>
      </w:pPr>
      <w:rPr>
        <w:rFonts w:hAnsi="Arial Unicode MS"/>
        <w:caps w:val="0"/>
        <w:smallCaps w:val="0"/>
        <w:strike w:val="0"/>
        <w:dstrike w:val="0"/>
        <w:outline w:val="0"/>
        <w:emboss w:val="0"/>
        <w:imprint w:val="0"/>
        <w:spacing w:val="0"/>
        <w:w w:val="100"/>
        <w:kern w:val="0"/>
        <w:position w:val="0"/>
        <w:highlight w:val="none"/>
        <w:vertAlign w:val="baseline"/>
      </w:rPr>
    </w:lvl>
    <w:lvl w:ilvl="7" w:tplc="EE68BD06">
      <w:start w:val="1"/>
      <w:numFmt w:val="lowerLetter"/>
      <w:lvlText w:val="%8."/>
      <w:lvlJc w:val="left"/>
      <w:pPr>
        <w:tabs>
          <w:tab w:val="left" w:pos="426"/>
          <w:tab w:val="num" w:pos="5209"/>
        </w:tabs>
        <w:ind w:left="4500" w:firstLine="158"/>
      </w:pPr>
      <w:rPr>
        <w:rFonts w:hAnsi="Arial Unicode MS"/>
        <w:caps w:val="0"/>
        <w:smallCaps w:val="0"/>
        <w:strike w:val="0"/>
        <w:dstrike w:val="0"/>
        <w:outline w:val="0"/>
        <w:emboss w:val="0"/>
        <w:imprint w:val="0"/>
        <w:spacing w:val="0"/>
        <w:w w:val="100"/>
        <w:kern w:val="0"/>
        <w:position w:val="0"/>
        <w:highlight w:val="none"/>
        <w:vertAlign w:val="baseline"/>
      </w:rPr>
    </w:lvl>
    <w:lvl w:ilvl="8" w:tplc="18FE5222">
      <w:start w:val="1"/>
      <w:numFmt w:val="lowerRoman"/>
      <w:lvlText w:val="%9."/>
      <w:lvlJc w:val="left"/>
      <w:pPr>
        <w:tabs>
          <w:tab w:val="left" w:pos="426"/>
          <w:tab w:val="num" w:pos="5929"/>
        </w:tabs>
        <w:ind w:left="5220"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9C57519"/>
    <w:multiLevelType w:val="hybridMultilevel"/>
    <w:tmpl w:val="3E629BFE"/>
    <w:styleLink w:val="60"/>
    <w:lvl w:ilvl="0" w:tplc="09401C42">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7074AF9C">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92680510">
      <w:start w:val="1"/>
      <w:numFmt w:val="lowerRoman"/>
      <w:lvlText w:val="%3."/>
      <w:lvlJc w:val="left"/>
      <w:pPr>
        <w:tabs>
          <w:tab w:val="left" w:pos="993"/>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B394DCF8">
      <w:start w:val="1"/>
      <w:numFmt w:val="decimal"/>
      <w:lvlText w:val="%4."/>
      <w:lvlJc w:val="left"/>
      <w:pPr>
        <w:tabs>
          <w:tab w:val="left" w:pos="993"/>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D5C68B9E">
      <w:start w:val="1"/>
      <w:numFmt w:val="lowerLetter"/>
      <w:lvlText w:val="%5."/>
      <w:lvlJc w:val="left"/>
      <w:pPr>
        <w:tabs>
          <w:tab w:val="left" w:pos="993"/>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AB961C0A">
      <w:start w:val="1"/>
      <w:numFmt w:val="lowerRoman"/>
      <w:lvlText w:val="%6."/>
      <w:lvlJc w:val="left"/>
      <w:pPr>
        <w:tabs>
          <w:tab w:val="left" w:pos="993"/>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2B26AB20">
      <w:start w:val="1"/>
      <w:numFmt w:val="decimal"/>
      <w:lvlText w:val="%7."/>
      <w:lvlJc w:val="left"/>
      <w:pPr>
        <w:tabs>
          <w:tab w:val="left" w:pos="993"/>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76A64814">
      <w:start w:val="1"/>
      <w:numFmt w:val="lowerLetter"/>
      <w:lvlText w:val="%8."/>
      <w:lvlJc w:val="left"/>
      <w:pPr>
        <w:tabs>
          <w:tab w:val="left" w:pos="993"/>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8280FDEC">
      <w:start w:val="1"/>
      <w:numFmt w:val="lowerRoman"/>
      <w:lvlText w:val="%9."/>
      <w:lvlJc w:val="left"/>
      <w:pPr>
        <w:tabs>
          <w:tab w:val="left" w:pos="993"/>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3AB609F9"/>
    <w:multiLevelType w:val="hybridMultilevel"/>
    <w:tmpl w:val="8ACC321C"/>
    <w:styleLink w:val="39"/>
    <w:lvl w:ilvl="0" w:tplc="E860649E">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80EC6596">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A4525A9A">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4C4C91B0">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72988F9C">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C8E8F782">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005E6FBE">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36409136">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3C0C18DE">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3D301226"/>
    <w:multiLevelType w:val="hybridMultilevel"/>
    <w:tmpl w:val="C22EF698"/>
    <w:styleLink w:val="22"/>
    <w:lvl w:ilvl="0" w:tplc="DC3A522E">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2E5A8B8A">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D92ACFDA">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72B06C4E">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5848530C">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63D2E928">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454AAD34">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1C66C05C">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367A6FB4">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3E725D69"/>
    <w:multiLevelType w:val="hybridMultilevel"/>
    <w:tmpl w:val="BF4A1664"/>
    <w:styleLink w:val="12"/>
    <w:lvl w:ilvl="0" w:tplc="4AAE8580">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1E4CAF18">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CA0CB95A">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2710DBF8">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5AE80342">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566A8CB0">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E4507A0C">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8122760C">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15ACAFCE">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42004321"/>
    <w:multiLevelType w:val="hybridMultilevel"/>
    <w:tmpl w:val="F306EDD2"/>
    <w:styleLink w:val="43"/>
    <w:lvl w:ilvl="0" w:tplc="2D0A5B90">
      <w:start w:val="1"/>
      <w:numFmt w:val="decimal"/>
      <w:lvlText w:val="%1."/>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1" w:tplc="363878AA">
      <w:start w:val="1"/>
      <w:numFmt w:val="lowerLetter"/>
      <w:lvlText w:val="%2."/>
      <w:lvlJc w:val="left"/>
      <w:pPr>
        <w:tabs>
          <w:tab w:val="num" w:pos="1571"/>
        </w:tabs>
        <w:ind w:left="720" w:firstLine="262"/>
      </w:pPr>
      <w:rPr>
        <w:rFonts w:hAnsi="Arial Unicode MS"/>
        <w:caps w:val="0"/>
        <w:smallCaps w:val="0"/>
        <w:strike w:val="0"/>
        <w:dstrike w:val="0"/>
        <w:outline w:val="0"/>
        <w:emboss w:val="0"/>
        <w:imprint w:val="0"/>
        <w:spacing w:val="0"/>
        <w:w w:val="100"/>
        <w:kern w:val="0"/>
        <w:position w:val="0"/>
        <w:highlight w:val="none"/>
        <w:vertAlign w:val="baseline"/>
      </w:rPr>
    </w:lvl>
    <w:lvl w:ilvl="2" w:tplc="B6B248BA">
      <w:start w:val="1"/>
      <w:numFmt w:val="lowerRoman"/>
      <w:lvlText w:val="%3."/>
      <w:lvlJc w:val="left"/>
      <w:pPr>
        <w:tabs>
          <w:tab w:val="num" w:pos="2291"/>
        </w:tabs>
        <w:ind w:left="1440" w:firstLine="302"/>
      </w:pPr>
      <w:rPr>
        <w:rFonts w:hAnsi="Arial Unicode MS"/>
        <w:caps w:val="0"/>
        <w:smallCaps w:val="0"/>
        <w:strike w:val="0"/>
        <w:dstrike w:val="0"/>
        <w:outline w:val="0"/>
        <w:emboss w:val="0"/>
        <w:imprint w:val="0"/>
        <w:spacing w:val="0"/>
        <w:w w:val="100"/>
        <w:kern w:val="0"/>
        <w:position w:val="0"/>
        <w:highlight w:val="none"/>
        <w:vertAlign w:val="baseline"/>
      </w:rPr>
    </w:lvl>
    <w:lvl w:ilvl="3" w:tplc="5E28A684">
      <w:start w:val="1"/>
      <w:numFmt w:val="decimal"/>
      <w:lvlText w:val="%4."/>
      <w:lvlJc w:val="left"/>
      <w:pPr>
        <w:tabs>
          <w:tab w:val="num" w:pos="3011"/>
        </w:tabs>
        <w:ind w:left="2160" w:firstLine="262"/>
      </w:pPr>
      <w:rPr>
        <w:rFonts w:hAnsi="Arial Unicode MS"/>
        <w:caps w:val="0"/>
        <w:smallCaps w:val="0"/>
        <w:strike w:val="0"/>
        <w:dstrike w:val="0"/>
        <w:outline w:val="0"/>
        <w:emboss w:val="0"/>
        <w:imprint w:val="0"/>
        <w:spacing w:val="0"/>
        <w:w w:val="100"/>
        <w:kern w:val="0"/>
        <w:position w:val="0"/>
        <w:highlight w:val="none"/>
        <w:vertAlign w:val="baseline"/>
      </w:rPr>
    </w:lvl>
    <w:lvl w:ilvl="4" w:tplc="9FD8AEAC">
      <w:start w:val="1"/>
      <w:numFmt w:val="lowerLetter"/>
      <w:lvlText w:val="%5."/>
      <w:lvlJc w:val="left"/>
      <w:pPr>
        <w:tabs>
          <w:tab w:val="num" w:pos="3731"/>
        </w:tabs>
        <w:ind w:left="2880" w:firstLine="262"/>
      </w:pPr>
      <w:rPr>
        <w:rFonts w:hAnsi="Arial Unicode MS"/>
        <w:caps w:val="0"/>
        <w:smallCaps w:val="0"/>
        <w:strike w:val="0"/>
        <w:dstrike w:val="0"/>
        <w:outline w:val="0"/>
        <w:emboss w:val="0"/>
        <w:imprint w:val="0"/>
        <w:spacing w:val="0"/>
        <w:w w:val="100"/>
        <w:kern w:val="0"/>
        <w:position w:val="0"/>
        <w:highlight w:val="none"/>
        <w:vertAlign w:val="baseline"/>
      </w:rPr>
    </w:lvl>
    <w:lvl w:ilvl="5" w:tplc="7DAA4336">
      <w:start w:val="1"/>
      <w:numFmt w:val="lowerRoman"/>
      <w:lvlText w:val="%6."/>
      <w:lvlJc w:val="left"/>
      <w:pPr>
        <w:tabs>
          <w:tab w:val="num" w:pos="4451"/>
        </w:tabs>
        <w:ind w:left="3600" w:firstLine="302"/>
      </w:pPr>
      <w:rPr>
        <w:rFonts w:hAnsi="Arial Unicode MS"/>
        <w:caps w:val="0"/>
        <w:smallCaps w:val="0"/>
        <w:strike w:val="0"/>
        <w:dstrike w:val="0"/>
        <w:outline w:val="0"/>
        <w:emboss w:val="0"/>
        <w:imprint w:val="0"/>
        <w:spacing w:val="0"/>
        <w:w w:val="100"/>
        <w:kern w:val="0"/>
        <w:position w:val="0"/>
        <w:highlight w:val="none"/>
        <w:vertAlign w:val="baseline"/>
      </w:rPr>
    </w:lvl>
    <w:lvl w:ilvl="6" w:tplc="0252578C">
      <w:start w:val="1"/>
      <w:numFmt w:val="decimal"/>
      <w:lvlText w:val="%7."/>
      <w:lvlJc w:val="left"/>
      <w:pPr>
        <w:tabs>
          <w:tab w:val="num" w:pos="5171"/>
        </w:tabs>
        <w:ind w:left="4320" w:firstLine="262"/>
      </w:pPr>
      <w:rPr>
        <w:rFonts w:hAnsi="Arial Unicode MS"/>
        <w:caps w:val="0"/>
        <w:smallCaps w:val="0"/>
        <w:strike w:val="0"/>
        <w:dstrike w:val="0"/>
        <w:outline w:val="0"/>
        <w:emboss w:val="0"/>
        <w:imprint w:val="0"/>
        <w:spacing w:val="0"/>
        <w:w w:val="100"/>
        <w:kern w:val="0"/>
        <w:position w:val="0"/>
        <w:highlight w:val="none"/>
        <w:vertAlign w:val="baseline"/>
      </w:rPr>
    </w:lvl>
    <w:lvl w:ilvl="7" w:tplc="129AF262">
      <w:start w:val="1"/>
      <w:numFmt w:val="lowerLetter"/>
      <w:lvlText w:val="%8."/>
      <w:lvlJc w:val="left"/>
      <w:pPr>
        <w:tabs>
          <w:tab w:val="num" w:pos="5891"/>
        </w:tabs>
        <w:ind w:left="5040" w:firstLine="262"/>
      </w:pPr>
      <w:rPr>
        <w:rFonts w:hAnsi="Arial Unicode MS"/>
        <w:caps w:val="0"/>
        <w:smallCaps w:val="0"/>
        <w:strike w:val="0"/>
        <w:dstrike w:val="0"/>
        <w:outline w:val="0"/>
        <w:emboss w:val="0"/>
        <w:imprint w:val="0"/>
        <w:spacing w:val="0"/>
        <w:w w:val="100"/>
        <w:kern w:val="0"/>
        <w:position w:val="0"/>
        <w:highlight w:val="none"/>
        <w:vertAlign w:val="baseline"/>
      </w:rPr>
    </w:lvl>
    <w:lvl w:ilvl="8" w:tplc="3B28C78E">
      <w:start w:val="1"/>
      <w:numFmt w:val="lowerRoman"/>
      <w:lvlText w:val="%9."/>
      <w:lvlJc w:val="left"/>
      <w:pPr>
        <w:tabs>
          <w:tab w:val="num" w:pos="6611"/>
        </w:tabs>
        <w:ind w:left="5760" w:firstLine="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4214444C"/>
    <w:multiLevelType w:val="hybridMultilevel"/>
    <w:tmpl w:val="9F8EA2AC"/>
    <w:styleLink w:val="35"/>
    <w:lvl w:ilvl="0" w:tplc="3D58DB3E">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6688F83C">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D4765A3A">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D5F6E6DC">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3E0EF4FC">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1EAAC874">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C77C8B1E">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9F864E62">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94C4C12C">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42D94C30"/>
    <w:multiLevelType w:val="hybridMultilevel"/>
    <w:tmpl w:val="02AE203C"/>
    <w:styleLink w:val="14"/>
    <w:lvl w:ilvl="0" w:tplc="24D667EC">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809B66">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E077CE">
      <w:start w:val="1"/>
      <w:numFmt w:val="lowerRoman"/>
      <w:lvlText w:val="%3."/>
      <w:lvlJc w:val="left"/>
      <w:pPr>
        <w:ind w:left="250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5DC80DC">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28B77E">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BA9E76">
      <w:start w:val="1"/>
      <w:numFmt w:val="lowerRoman"/>
      <w:lvlText w:val="%6."/>
      <w:lvlJc w:val="left"/>
      <w:pPr>
        <w:ind w:left="466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CC6CDF2">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3066F4">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F04ED4">
      <w:start w:val="1"/>
      <w:numFmt w:val="lowerRoman"/>
      <w:lvlText w:val="%9."/>
      <w:lvlJc w:val="left"/>
      <w:pPr>
        <w:ind w:left="682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43640C28"/>
    <w:multiLevelType w:val="hybridMultilevel"/>
    <w:tmpl w:val="2BA47DC8"/>
    <w:styleLink w:val="45"/>
    <w:lvl w:ilvl="0" w:tplc="E460C16E">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258497FE">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60E0D508">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3918E0A8">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174AE89A">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DDD6D9C4">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DAD484B0">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E0EC6526">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FA52AEC8">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4ED17457"/>
    <w:multiLevelType w:val="multilevel"/>
    <w:tmpl w:val="58AC2AA6"/>
    <w:styleLink w:val="List0"/>
    <w:lvl w:ilvl="0">
      <w:start w:val="1"/>
      <w:numFmt w:val="decimal"/>
      <w:lvlText w:val="%1."/>
      <w:lvlJc w:val="left"/>
      <w:pPr>
        <w:tabs>
          <w:tab w:val="left" w:pos="867"/>
          <w:tab w:val="left" w:pos="927"/>
        </w:tabs>
        <w:ind w:left="817" w:hanging="25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suff w:val="nothing"/>
      <w:lvlText w:val="%1.%2."/>
      <w:lvlJc w:val="left"/>
      <w:pPr>
        <w:tabs>
          <w:tab w:val="left" w:pos="817"/>
          <w:tab w:val="left" w:pos="867"/>
          <w:tab w:val="left" w:pos="927"/>
        </w:tabs>
        <w:ind w:left="817" w:hanging="25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tabs>
          <w:tab w:val="left" w:pos="817"/>
          <w:tab w:val="left" w:pos="867"/>
          <w:tab w:val="left" w:pos="927"/>
        </w:tabs>
        <w:ind w:left="817" w:hanging="25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tabs>
          <w:tab w:val="left" w:pos="817"/>
          <w:tab w:val="left" w:pos="867"/>
          <w:tab w:val="left" w:pos="927"/>
        </w:tabs>
        <w:ind w:left="817" w:hanging="25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tabs>
          <w:tab w:val="left" w:pos="817"/>
          <w:tab w:val="left" w:pos="867"/>
          <w:tab w:val="left" w:pos="927"/>
        </w:tabs>
        <w:ind w:left="817" w:hanging="25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tabs>
          <w:tab w:val="left" w:pos="817"/>
          <w:tab w:val="left" w:pos="867"/>
          <w:tab w:val="left" w:pos="927"/>
        </w:tabs>
        <w:ind w:left="817" w:hanging="25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tabs>
          <w:tab w:val="left" w:pos="817"/>
          <w:tab w:val="left" w:pos="867"/>
          <w:tab w:val="left" w:pos="927"/>
        </w:tabs>
        <w:ind w:left="817" w:hanging="25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tabs>
          <w:tab w:val="left" w:pos="817"/>
          <w:tab w:val="left" w:pos="867"/>
          <w:tab w:val="left" w:pos="927"/>
        </w:tabs>
        <w:ind w:left="817" w:hanging="25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tabs>
          <w:tab w:val="left" w:pos="817"/>
          <w:tab w:val="left" w:pos="867"/>
          <w:tab w:val="left" w:pos="927"/>
        </w:tabs>
        <w:ind w:left="817" w:hanging="25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8">
    <w:nsid w:val="52140FE5"/>
    <w:multiLevelType w:val="hybridMultilevel"/>
    <w:tmpl w:val="FC2A9542"/>
    <w:styleLink w:val="70"/>
    <w:lvl w:ilvl="0" w:tplc="96F4ACE6">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A1B2D80A">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B32651C4">
      <w:start w:val="1"/>
      <w:numFmt w:val="lowerRoman"/>
      <w:lvlText w:val="%3."/>
      <w:lvlJc w:val="left"/>
      <w:pPr>
        <w:tabs>
          <w:tab w:val="left" w:pos="993"/>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542CA0D4">
      <w:start w:val="1"/>
      <w:numFmt w:val="decimal"/>
      <w:lvlText w:val="%4."/>
      <w:lvlJc w:val="left"/>
      <w:pPr>
        <w:tabs>
          <w:tab w:val="left" w:pos="993"/>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558AFE22">
      <w:start w:val="1"/>
      <w:numFmt w:val="lowerLetter"/>
      <w:lvlText w:val="%5."/>
      <w:lvlJc w:val="left"/>
      <w:pPr>
        <w:tabs>
          <w:tab w:val="left" w:pos="993"/>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180272CA">
      <w:start w:val="1"/>
      <w:numFmt w:val="lowerRoman"/>
      <w:lvlText w:val="%6."/>
      <w:lvlJc w:val="left"/>
      <w:pPr>
        <w:tabs>
          <w:tab w:val="left" w:pos="993"/>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544A0F90">
      <w:start w:val="1"/>
      <w:numFmt w:val="decimal"/>
      <w:lvlText w:val="%7."/>
      <w:lvlJc w:val="left"/>
      <w:pPr>
        <w:tabs>
          <w:tab w:val="left" w:pos="993"/>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8D14D5CA">
      <w:start w:val="1"/>
      <w:numFmt w:val="lowerLetter"/>
      <w:lvlText w:val="%8."/>
      <w:lvlJc w:val="left"/>
      <w:pPr>
        <w:tabs>
          <w:tab w:val="left" w:pos="993"/>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5DE8E7DA">
      <w:start w:val="1"/>
      <w:numFmt w:val="lowerRoman"/>
      <w:lvlText w:val="%9."/>
      <w:lvlJc w:val="left"/>
      <w:pPr>
        <w:tabs>
          <w:tab w:val="left" w:pos="993"/>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3D423BC"/>
    <w:multiLevelType w:val="hybridMultilevel"/>
    <w:tmpl w:val="5D449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0D4670"/>
    <w:multiLevelType w:val="hybridMultilevel"/>
    <w:tmpl w:val="EB6AD78C"/>
    <w:styleLink w:val="List8"/>
    <w:lvl w:ilvl="0" w:tplc="D16CB33A">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4E7C798C">
      <w:start w:val="1"/>
      <w:numFmt w:val="lowerLetter"/>
      <w:lvlText w:val="%2."/>
      <w:lvlJc w:val="left"/>
      <w:pPr>
        <w:tabs>
          <w:tab w:val="left" w:pos="303"/>
        </w:tabs>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5A0C0554">
      <w:start w:val="1"/>
      <w:numFmt w:val="lowerRoman"/>
      <w:lvlText w:val="%3."/>
      <w:lvlJc w:val="left"/>
      <w:pPr>
        <w:tabs>
          <w:tab w:val="left" w:pos="303"/>
        </w:tabs>
        <w:ind w:left="2160" w:hanging="2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C0BEBF4C">
      <w:start w:val="1"/>
      <w:numFmt w:val="decimal"/>
      <w:lvlText w:val="%4."/>
      <w:lvlJc w:val="left"/>
      <w:pPr>
        <w:tabs>
          <w:tab w:val="left" w:pos="303"/>
        </w:tabs>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64FEE2B4">
      <w:start w:val="1"/>
      <w:numFmt w:val="lowerLetter"/>
      <w:lvlText w:val="%5."/>
      <w:lvlJc w:val="left"/>
      <w:pPr>
        <w:tabs>
          <w:tab w:val="left" w:pos="303"/>
        </w:tabs>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B4E8D5D0">
      <w:start w:val="1"/>
      <w:numFmt w:val="lowerRoman"/>
      <w:lvlText w:val="%6."/>
      <w:lvlJc w:val="left"/>
      <w:pPr>
        <w:tabs>
          <w:tab w:val="left" w:pos="303"/>
        </w:tabs>
        <w:ind w:left="4320" w:hanging="2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0CD6E92E">
      <w:start w:val="1"/>
      <w:numFmt w:val="decimal"/>
      <w:lvlText w:val="%7."/>
      <w:lvlJc w:val="left"/>
      <w:pPr>
        <w:tabs>
          <w:tab w:val="left" w:pos="303"/>
        </w:tabs>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25BADBF4">
      <w:start w:val="1"/>
      <w:numFmt w:val="lowerLetter"/>
      <w:lvlText w:val="%8."/>
      <w:lvlJc w:val="left"/>
      <w:pPr>
        <w:tabs>
          <w:tab w:val="left" w:pos="303"/>
        </w:tabs>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D90066CA">
      <w:start w:val="1"/>
      <w:numFmt w:val="lowerRoman"/>
      <w:lvlText w:val="%9."/>
      <w:lvlJc w:val="left"/>
      <w:pPr>
        <w:tabs>
          <w:tab w:val="left" w:pos="303"/>
        </w:tabs>
        <w:ind w:left="6480" w:hanging="296"/>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1">
    <w:nsid w:val="5696043B"/>
    <w:multiLevelType w:val="hybridMultilevel"/>
    <w:tmpl w:val="DBDE7AAC"/>
    <w:styleLink w:val="33"/>
    <w:lvl w:ilvl="0" w:tplc="AC86FD86">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94B8ED72">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C7A818A6">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F1D2B5D2">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E60E598C">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CCB85838">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C69E1E78">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390AA2E0">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055AA94A">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58737155"/>
    <w:multiLevelType w:val="hybridMultilevel"/>
    <w:tmpl w:val="416EA204"/>
    <w:styleLink w:val="37"/>
    <w:lvl w:ilvl="0" w:tplc="14181A56">
      <w:start w:val="1"/>
      <w:numFmt w:val="decimal"/>
      <w:lvlText w:val="%1."/>
      <w:lvlJc w:val="left"/>
      <w:pPr>
        <w:tabs>
          <w:tab w:val="num" w:pos="1440"/>
        </w:tabs>
        <w:ind w:left="54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tplc="986E4320">
      <w:start w:val="1"/>
      <w:numFmt w:val="lowerLetter"/>
      <w:lvlText w:val="%2."/>
      <w:lvlJc w:val="left"/>
      <w:pPr>
        <w:tabs>
          <w:tab w:val="num" w:pos="1620"/>
        </w:tabs>
        <w:ind w:left="7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7AA68F00">
      <w:start w:val="1"/>
      <w:numFmt w:val="lowerRoman"/>
      <w:lvlText w:val="%3."/>
      <w:lvlJc w:val="left"/>
      <w:pPr>
        <w:tabs>
          <w:tab w:val="num" w:pos="2340"/>
        </w:tabs>
        <w:ind w:left="1440" w:firstLine="400"/>
      </w:pPr>
      <w:rPr>
        <w:rFonts w:hAnsi="Arial Unicode MS"/>
        <w:caps w:val="0"/>
        <w:smallCaps w:val="0"/>
        <w:strike w:val="0"/>
        <w:dstrike w:val="0"/>
        <w:outline w:val="0"/>
        <w:emboss w:val="0"/>
        <w:imprint w:val="0"/>
        <w:spacing w:val="0"/>
        <w:w w:val="100"/>
        <w:kern w:val="0"/>
        <w:position w:val="0"/>
        <w:highlight w:val="none"/>
        <w:vertAlign w:val="baseline"/>
      </w:rPr>
    </w:lvl>
    <w:lvl w:ilvl="3" w:tplc="7D548642">
      <w:start w:val="1"/>
      <w:numFmt w:val="decimal"/>
      <w:lvlText w:val="%4."/>
      <w:lvlJc w:val="left"/>
      <w:pPr>
        <w:tabs>
          <w:tab w:val="num" w:pos="3060"/>
        </w:tabs>
        <w:ind w:left="216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258A6B3A">
      <w:start w:val="1"/>
      <w:numFmt w:val="lowerLetter"/>
      <w:lvlText w:val="%5."/>
      <w:lvlJc w:val="left"/>
      <w:pPr>
        <w:tabs>
          <w:tab w:val="num" w:pos="378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1F401E54">
      <w:start w:val="1"/>
      <w:numFmt w:val="lowerRoman"/>
      <w:lvlText w:val="%6."/>
      <w:lvlJc w:val="left"/>
      <w:pPr>
        <w:tabs>
          <w:tab w:val="num" w:pos="4500"/>
        </w:tabs>
        <w:ind w:left="3600" w:firstLine="400"/>
      </w:pPr>
      <w:rPr>
        <w:rFonts w:hAnsi="Arial Unicode MS"/>
        <w:caps w:val="0"/>
        <w:smallCaps w:val="0"/>
        <w:strike w:val="0"/>
        <w:dstrike w:val="0"/>
        <w:outline w:val="0"/>
        <w:emboss w:val="0"/>
        <w:imprint w:val="0"/>
        <w:spacing w:val="0"/>
        <w:w w:val="100"/>
        <w:kern w:val="0"/>
        <w:position w:val="0"/>
        <w:highlight w:val="none"/>
        <w:vertAlign w:val="baseline"/>
      </w:rPr>
    </w:lvl>
    <w:lvl w:ilvl="6" w:tplc="CF5ED844">
      <w:start w:val="1"/>
      <w:numFmt w:val="decimal"/>
      <w:lvlText w:val="%7."/>
      <w:lvlJc w:val="left"/>
      <w:pPr>
        <w:tabs>
          <w:tab w:val="num" w:pos="5220"/>
        </w:tabs>
        <w:ind w:left="43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57721904">
      <w:start w:val="1"/>
      <w:numFmt w:val="lowerLetter"/>
      <w:lvlText w:val="%8."/>
      <w:lvlJc w:val="left"/>
      <w:pPr>
        <w:tabs>
          <w:tab w:val="num" w:pos="594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33BC0F98">
      <w:start w:val="1"/>
      <w:numFmt w:val="lowerRoman"/>
      <w:lvlText w:val="%9."/>
      <w:lvlJc w:val="left"/>
      <w:pPr>
        <w:tabs>
          <w:tab w:val="num" w:pos="6660"/>
        </w:tabs>
        <w:ind w:left="5760" w:firstLine="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5B7D077A"/>
    <w:multiLevelType w:val="hybridMultilevel"/>
    <w:tmpl w:val="11F6461A"/>
    <w:styleLink w:val="21"/>
    <w:lvl w:ilvl="0" w:tplc="C38A1A68">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83969B96">
      <w:start w:val="1"/>
      <w:numFmt w:val="lowerLetter"/>
      <w:lvlText w:val="%2."/>
      <w:lvlJc w:val="left"/>
      <w:pPr>
        <w:tabs>
          <w:tab w:val="num" w:pos="1429"/>
        </w:tabs>
        <w:ind w:left="720" w:firstLine="349"/>
      </w:pPr>
      <w:rPr>
        <w:rFonts w:hAnsi="Arial Unicode MS"/>
        <w:caps w:val="0"/>
        <w:smallCaps w:val="0"/>
        <w:strike w:val="0"/>
        <w:dstrike w:val="0"/>
        <w:outline w:val="0"/>
        <w:emboss w:val="0"/>
        <w:imprint w:val="0"/>
        <w:spacing w:val="0"/>
        <w:w w:val="100"/>
        <w:kern w:val="0"/>
        <w:position w:val="0"/>
        <w:highlight w:val="none"/>
        <w:vertAlign w:val="baseline"/>
      </w:rPr>
    </w:lvl>
    <w:lvl w:ilvl="2" w:tplc="30F0ACCC">
      <w:start w:val="1"/>
      <w:numFmt w:val="lowerRoman"/>
      <w:lvlText w:val="%3."/>
      <w:lvlJc w:val="left"/>
      <w:pPr>
        <w:tabs>
          <w:tab w:val="num" w:pos="2149"/>
        </w:tabs>
        <w:ind w:left="1440" w:firstLine="389"/>
      </w:pPr>
      <w:rPr>
        <w:rFonts w:hAnsi="Arial Unicode MS"/>
        <w:caps w:val="0"/>
        <w:smallCaps w:val="0"/>
        <w:strike w:val="0"/>
        <w:dstrike w:val="0"/>
        <w:outline w:val="0"/>
        <w:emboss w:val="0"/>
        <w:imprint w:val="0"/>
        <w:spacing w:val="0"/>
        <w:w w:val="100"/>
        <w:kern w:val="0"/>
        <w:position w:val="0"/>
        <w:highlight w:val="none"/>
        <w:vertAlign w:val="baseline"/>
      </w:rPr>
    </w:lvl>
    <w:lvl w:ilvl="3" w:tplc="8788D246">
      <w:start w:val="1"/>
      <w:numFmt w:val="decimal"/>
      <w:lvlText w:val="%4."/>
      <w:lvlJc w:val="left"/>
      <w:pPr>
        <w:tabs>
          <w:tab w:val="num" w:pos="2869"/>
        </w:tabs>
        <w:ind w:left="2160" w:firstLine="349"/>
      </w:pPr>
      <w:rPr>
        <w:rFonts w:hAnsi="Arial Unicode MS"/>
        <w:caps w:val="0"/>
        <w:smallCaps w:val="0"/>
        <w:strike w:val="0"/>
        <w:dstrike w:val="0"/>
        <w:outline w:val="0"/>
        <w:emboss w:val="0"/>
        <w:imprint w:val="0"/>
        <w:spacing w:val="0"/>
        <w:w w:val="100"/>
        <w:kern w:val="0"/>
        <w:position w:val="0"/>
        <w:highlight w:val="none"/>
        <w:vertAlign w:val="baseline"/>
      </w:rPr>
    </w:lvl>
    <w:lvl w:ilvl="4" w:tplc="67E8A750">
      <w:start w:val="1"/>
      <w:numFmt w:val="lowerLetter"/>
      <w:lvlText w:val="%5."/>
      <w:lvlJc w:val="left"/>
      <w:pPr>
        <w:tabs>
          <w:tab w:val="num" w:pos="3589"/>
        </w:tabs>
        <w:ind w:left="2880" w:firstLine="349"/>
      </w:pPr>
      <w:rPr>
        <w:rFonts w:hAnsi="Arial Unicode MS"/>
        <w:caps w:val="0"/>
        <w:smallCaps w:val="0"/>
        <w:strike w:val="0"/>
        <w:dstrike w:val="0"/>
        <w:outline w:val="0"/>
        <w:emboss w:val="0"/>
        <w:imprint w:val="0"/>
        <w:spacing w:val="0"/>
        <w:w w:val="100"/>
        <w:kern w:val="0"/>
        <w:position w:val="0"/>
        <w:highlight w:val="none"/>
        <w:vertAlign w:val="baseline"/>
      </w:rPr>
    </w:lvl>
    <w:lvl w:ilvl="5" w:tplc="4F828BBA">
      <w:start w:val="1"/>
      <w:numFmt w:val="lowerRoman"/>
      <w:lvlText w:val="%6."/>
      <w:lvlJc w:val="left"/>
      <w:pPr>
        <w:tabs>
          <w:tab w:val="num" w:pos="4309"/>
        </w:tabs>
        <w:ind w:left="3600" w:firstLine="389"/>
      </w:pPr>
      <w:rPr>
        <w:rFonts w:hAnsi="Arial Unicode MS"/>
        <w:caps w:val="0"/>
        <w:smallCaps w:val="0"/>
        <w:strike w:val="0"/>
        <w:dstrike w:val="0"/>
        <w:outline w:val="0"/>
        <w:emboss w:val="0"/>
        <w:imprint w:val="0"/>
        <w:spacing w:val="0"/>
        <w:w w:val="100"/>
        <w:kern w:val="0"/>
        <w:position w:val="0"/>
        <w:highlight w:val="none"/>
        <w:vertAlign w:val="baseline"/>
      </w:rPr>
    </w:lvl>
    <w:lvl w:ilvl="6" w:tplc="F386EABE">
      <w:start w:val="1"/>
      <w:numFmt w:val="decimal"/>
      <w:lvlText w:val="%7."/>
      <w:lvlJc w:val="left"/>
      <w:pPr>
        <w:tabs>
          <w:tab w:val="num" w:pos="5029"/>
        </w:tabs>
        <w:ind w:left="4320" w:firstLine="349"/>
      </w:pPr>
      <w:rPr>
        <w:rFonts w:hAnsi="Arial Unicode MS"/>
        <w:caps w:val="0"/>
        <w:smallCaps w:val="0"/>
        <w:strike w:val="0"/>
        <w:dstrike w:val="0"/>
        <w:outline w:val="0"/>
        <w:emboss w:val="0"/>
        <w:imprint w:val="0"/>
        <w:spacing w:val="0"/>
        <w:w w:val="100"/>
        <w:kern w:val="0"/>
        <w:position w:val="0"/>
        <w:highlight w:val="none"/>
        <w:vertAlign w:val="baseline"/>
      </w:rPr>
    </w:lvl>
    <w:lvl w:ilvl="7" w:tplc="150AA9BE">
      <w:start w:val="1"/>
      <w:numFmt w:val="lowerLetter"/>
      <w:lvlText w:val="%8."/>
      <w:lvlJc w:val="left"/>
      <w:pPr>
        <w:tabs>
          <w:tab w:val="num" w:pos="5749"/>
        </w:tabs>
        <w:ind w:left="5040" w:firstLine="349"/>
      </w:pPr>
      <w:rPr>
        <w:rFonts w:hAnsi="Arial Unicode MS"/>
        <w:caps w:val="0"/>
        <w:smallCaps w:val="0"/>
        <w:strike w:val="0"/>
        <w:dstrike w:val="0"/>
        <w:outline w:val="0"/>
        <w:emboss w:val="0"/>
        <w:imprint w:val="0"/>
        <w:spacing w:val="0"/>
        <w:w w:val="100"/>
        <w:kern w:val="0"/>
        <w:position w:val="0"/>
        <w:highlight w:val="none"/>
        <w:vertAlign w:val="baseline"/>
      </w:rPr>
    </w:lvl>
    <w:lvl w:ilvl="8" w:tplc="868E925C">
      <w:start w:val="1"/>
      <w:numFmt w:val="lowerRoman"/>
      <w:lvlText w:val="%9."/>
      <w:lvlJc w:val="left"/>
      <w:pPr>
        <w:tabs>
          <w:tab w:val="num" w:pos="6469"/>
        </w:tabs>
        <w:ind w:left="5760" w:firstLine="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5CA330C7"/>
    <w:multiLevelType w:val="hybridMultilevel"/>
    <w:tmpl w:val="2D0A6288"/>
    <w:lvl w:ilvl="0" w:tplc="51A0C2C8">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04630C5"/>
    <w:multiLevelType w:val="hybridMultilevel"/>
    <w:tmpl w:val="5E88DB88"/>
    <w:styleLink w:val="10"/>
    <w:lvl w:ilvl="0" w:tplc="7EF87C54">
      <w:start w:val="1"/>
      <w:numFmt w:val="decimal"/>
      <w:lvlText w:val="%1."/>
      <w:lvlJc w:val="left"/>
      <w:pPr>
        <w:tabs>
          <w:tab w:val="left" w:pos="426"/>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40A0CA58">
      <w:start w:val="1"/>
      <w:numFmt w:val="lowerLetter"/>
      <w:lvlText w:val="%2."/>
      <w:lvlJc w:val="left"/>
      <w:pPr>
        <w:tabs>
          <w:tab w:val="left" w:pos="426"/>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17789DA0">
      <w:start w:val="1"/>
      <w:numFmt w:val="lowerRoman"/>
      <w:lvlText w:val="%3."/>
      <w:lvlJc w:val="left"/>
      <w:pPr>
        <w:tabs>
          <w:tab w:val="left" w:pos="426"/>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9E387BE2">
      <w:start w:val="1"/>
      <w:numFmt w:val="decimal"/>
      <w:lvlText w:val="%4."/>
      <w:lvlJc w:val="left"/>
      <w:pPr>
        <w:tabs>
          <w:tab w:val="left" w:pos="426"/>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116CAF46">
      <w:start w:val="1"/>
      <w:numFmt w:val="lowerLetter"/>
      <w:lvlText w:val="%5."/>
      <w:lvlJc w:val="left"/>
      <w:pPr>
        <w:tabs>
          <w:tab w:val="left" w:pos="426"/>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A06AAC00">
      <w:start w:val="1"/>
      <w:numFmt w:val="lowerRoman"/>
      <w:lvlText w:val="%6."/>
      <w:lvlJc w:val="left"/>
      <w:pPr>
        <w:tabs>
          <w:tab w:val="left" w:pos="426"/>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03E00A64">
      <w:start w:val="1"/>
      <w:numFmt w:val="decimal"/>
      <w:lvlText w:val="%7."/>
      <w:lvlJc w:val="left"/>
      <w:pPr>
        <w:tabs>
          <w:tab w:val="left" w:pos="426"/>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21AE70EA">
      <w:start w:val="1"/>
      <w:numFmt w:val="lowerLetter"/>
      <w:lvlText w:val="%8."/>
      <w:lvlJc w:val="left"/>
      <w:pPr>
        <w:tabs>
          <w:tab w:val="left" w:pos="426"/>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55483A10">
      <w:start w:val="1"/>
      <w:numFmt w:val="lowerRoman"/>
      <w:lvlText w:val="%9."/>
      <w:lvlJc w:val="left"/>
      <w:pPr>
        <w:tabs>
          <w:tab w:val="left" w:pos="426"/>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62D55687"/>
    <w:multiLevelType w:val="hybridMultilevel"/>
    <w:tmpl w:val="61A21AB8"/>
    <w:styleLink w:val="42"/>
    <w:lvl w:ilvl="0" w:tplc="8CD65150">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B9A224CE">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5B86AF86">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29AE49B0">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5A841394">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60E4609E">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F8C075E2">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ED4E5336">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95A20954">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630F0C33"/>
    <w:multiLevelType w:val="hybridMultilevel"/>
    <w:tmpl w:val="70BC5848"/>
    <w:styleLink w:val="36"/>
    <w:lvl w:ilvl="0" w:tplc="2E5E14DA">
      <w:start w:val="1"/>
      <w:numFmt w:val="decimal"/>
      <w:lvlText w:val="%1."/>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1" w:tplc="6E3C76C8">
      <w:start w:val="1"/>
      <w:numFmt w:val="lowerLetter"/>
      <w:lvlText w:val="%2."/>
      <w:lvlJc w:val="left"/>
      <w:pPr>
        <w:tabs>
          <w:tab w:val="num" w:pos="1571"/>
        </w:tabs>
        <w:ind w:left="720" w:firstLine="262"/>
      </w:pPr>
      <w:rPr>
        <w:rFonts w:hAnsi="Arial Unicode MS"/>
        <w:caps w:val="0"/>
        <w:smallCaps w:val="0"/>
        <w:strike w:val="0"/>
        <w:dstrike w:val="0"/>
        <w:outline w:val="0"/>
        <w:emboss w:val="0"/>
        <w:imprint w:val="0"/>
        <w:spacing w:val="0"/>
        <w:w w:val="100"/>
        <w:kern w:val="0"/>
        <w:position w:val="0"/>
        <w:highlight w:val="none"/>
        <w:vertAlign w:val="baseline"/>
      </w:rPr>
    </w:lvl>
    <w:lvl w:ilvl="2" w:tplc="459AB646">
      <w:start w:val="1"/>
      <w:numFmt w:val="lowerRoman"/>
      <w:lvlText w:val="%3."/>
      <w:lvlJc w:val="left"/>
      <w:pPr>
        <w:tabs>
          <w:tab w:val="num" w:pos="2291"/>
        </w:tabs>
        <w:ind w:left="1440" w:firstLine="302"/>
      </w:pPr>
      <w:rPr>
        <w:rFonts w:hAnsi="Arial Unicode MS"/>
        <w:caps w:val="0"/>
        <w:smallCaps w:val="0"/>
        <w:strike w:val="0"/>
        <w:dstrike w:val="0"/>
        <w:outline w:val="0"/>
        <w:emboss w:val="0"/>
        <w:imprint w:val="0"/>
        <w:spacing w:val="0"/>
        <w:w w:val="100"/>
        <w:kern w:val="0"/>
        <w:position w:val="0"/>
        <w:highlight w:val="none"/>
        <w:vertAlign w:val="baseline"/>
      </w:rPr>
    </w:lvl>
    <w:lvl w:ilvl="3" w:tplc="08ACE86C">
      <w:start w:val="1"/>
      <w:numFmt w:val="decimal"/>
      <w:lvlText w:val="%4."/>
      <w:lvlJc w:val="left"/>
      <w:pPr>
        <w:tabs>
          <w:tab w:val="num" w:pos="3011"/>
        </w:tabs>
        <w:ind w:left="2160" w:firstLine="262"/>
      </w:pPr>
      <w:rPr>
        <w:rFonts w:hAnsi="Arial Unicode MS"/>
        <w:caps w:val="0"/>
        <w:smallCaps w:val="0"/>
        <w:strike w:val="0"/>
        <w:dstrike w:val="0"/>
        <w:outline w:val="0"/>
        <w:emboss w:val="0"/>
        <w:imprint w:val="0"/>
        <w:spacing w:val="0"/>
        <w:w w:val="100"/>
        <w:kern w:val="0"/>
        <w:position w:val="0"/>
        <w:highlight w:val="none"/>
        <w:vertAlign w:val="baseline"/>
      </w:rPr>
    </w:lvl>
    <w:lvl w:ilvl="4" w:tplc="2FDEE130">
      <w:start w:val="1"/>
      <w:numFmt w:val="lowerLetter"/>
      <w:lvlText w:val="%5."/>
      <w:lvlJc w:val="left"/>
      <w:pPr>
        <w:tabs>
          <w:tab w:val="num" w:pos="3731"/>
        </w:tabs>
        <w:ind w:left="2880" w:firstLine="262"/>
      </w:pPr>
      <w:rPr>
        <w:rFonts w:hAnsi="Arial Unicode MS"/>
        <w:caps w:val="0"/>
        <w:smallCaps w:val="0"/>
        <w:strike w:val="0"/>
        <w:dstrike w:val="0"/>
        <w:outline w:val="0"/>
        <w:emboss w:val="0"/>
        <w:imprint w:val="0"/>
        <w:spacing w:val="0"/>
        <w:w w:val="100"/>
        <w:kern w:val="0"/>
        <w:position w:val="0"/>
        <w:highlight w:val="none"/>
        <w:vertAlign w:val="baseline"/>
      </w:rPr>
    </w:lvl>
    <w:lvl w:ilvl="5" w:tplc="AF1C640A">
      <w:start w:val="1"/>
      <w:numFmt w:val="lowerRoman"/>
      <w:lvlText w:val="%6."/>
      <w:lvlJc w:val="left"/>
      <w:pPr>
        <w:tabs>
          <w:tab w:val="num" w:pos="4451"/>
        </w:tabs>
        <w:ind w:left="3600" w:firstLine="302"/>
      </w:pPr>
      <w:rPr>
        <w:rFonts w:hAnsi="Arial Unicode MS"/>
        <w:caps w:val="0"/>
        <w:smallCaps w:val="0"/>
        <w:strike w:val="0"/>
        <w:dstrike w:val="0"/>
        <w:outline w:val="0"/>
        <w:emboss w:val="0"/>
        <w:imprint w:val="0"/>
        <w:spacing w:val="0"/>
        <w:w w:val="100"/>
        <w:kern w:val="0"/>
        <w:position w:val="0"/>
        <w:highlight w:val="none"/>
        <w:vertAlign w:val="baseline"/>
      </w:rPr>
    </w:lvl>
    <w:lvl w:ilvl="6" w:tplc="28A21D8C">
      <w:start w:val="1"/>
      <w:numFmt w:val="decimal"/>
      <w:lvlText w:val="%7."/>
      <w:lvlJc w:val="left"/>
      <w:pPr>
        <w:tabs>
          <w:tab w:val="num" w:pos="5171"/>
        </w:tabs>
        <w:ind w:left="4320" w:firstLine="262"/>
      </w:pPr>
      <w:rPr>
        <w:rFonts w:hAnsi="Arial Unicode MS"/>
        <w:caps w:val="0"/>
        <w:smallCaps w:val="0"/>
        <w:strike w:val="0"/>
        <w:dstrike w:val="0"/>
        <w:outline w:val="0"/>
        <w:emboss w:val="0"/>
        <w:imprint w:val="0"/>
        <w:spacing w:val="0"/>
        <w:w w:val="100"/>
        <w:kern w:val="0"/>
        <w:position w:val="0"/>
        <w:highlight w:val="none"/>
        <w:vertAlign w:val="baseline"/>
      </w:rPr>
    </w:lvl>
    <w:lvl w:ilvl="7" w:tplc="D6948480">
      <w:start w:val="1"/>
      <w:numFmt w:val="lowerLetter"/>
      <w:lvlText w:val="%8."/>
      <w:lvlJc w:val="left"/>
      <w:pPr>
        <w:tabs>
          <w:tab w:val="num" w:pos="5891"/>
        </w:tabs>
        <w:ind w:left="5040" w:firstLine="262"/>
      </w:pPr>
      <w:rPr>
        <w:rFonts w:hAnsi="Arial Unicode MS"/>
        <w:caps w:val="0"/>
        <w:smallCaps w:val="0"/>
        <w:strike w:val="0"/>
        <w:dstrike w:val="0"/>
        <w:outline w:val="0"/>
        <w:emboss w:val="0"/>
        <w:imprint w:val="0"/>
        <w:spacing w:val="0"/>
        <w:w w:val="100"/>
        <w:kern w:val="0"/>
        <w:position w:val="0"/>
        <w:highlight w:val="none"/>
        <w:vertAlign w:val="baseline"/>
      </w:rPr>
    </w:lvl>
    <w:lvl w:ilvl="8" w:tplc="C7B27494">
      <w:start w:val="1"/>
      <w:numFmt w:val="lowerRoman"/>
      <w:lvlText w:val="%9."/>
      <w:lvlJc w:val="left"/>
      <w:pPr>
        <w:tabs>
          <w:tab w:val="num" w:pos="6611"/>
        </w:tabs>
        <w:ind w:left="5760" w:firstLine="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64630694"/>
    <w:multiLevelType w:val="hybridMultilevel"/>
    <w:tmpl w:val="28BE7E4C"/>
    <w:styleLink w:val="16"/>
    <w:lvl w:ilvl="0" w:tplc="868AFF52">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4A711C">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1A7E3C">
      <w:start w:val="1"/>
      <w:numFmt w:val="lowerRoman"/>
      <w:lvlText w:val="%3."/>
      <w:lvlJc w:val="left"/>
      <w:pPr>
        <w:ind w:left="250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EC6C8B8">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FCDAB6">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8C7FFE">
      <w:start w:val="1"/>
      <w:numFmt w:val="lowerRoman"/>
      <w:lvlText w:val="%6."/>
      <w:lvlJc w:val="left"/>
      <w:pPr>
        <w:ind w:left="466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C928EDE">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E43B64">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D683E4">
      <w:start w:val="1"/>
      <w:numFmt w:val="lowerRoman"/>
      <w:lvlText w:val="%9."/>
      <w:lvlJc w:val="left"/>
      <w:pPr>
        <w:ind w:left="682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65D028EB"/>
    <w:multiLevelType w:val="hybridMultilevel"/>
    <w:tmpl w:val="D99E36E6"/>
    <w:styleLink w:val="13"/>
    <w:lvl w:ilvl="0" w:tplc="9918B998">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AE6CD45E">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CE6225EC">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2D6CCD1A">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E01AFAA8">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B3EABCC6">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87EA94A2">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9A567E90">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F2DEF7F8">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5D13DEA"/>
    <w:multiLevelType w:val="multilevel"/>
    <w:tmpl w:val="58AC2AA6"/>
    <w:numStyleLink w:val="List0"/>
  </w:abstractNum>
  <w:abstractNum w:abstractNumId="51">
    <w:nsid w:val="6682596C"/>
    <w:multiLevelType w:val="hybridMultilevel"/>
    <w:tmpl w:val="8C484B5E"/>
    <w:styleLink w:val="15"/>
    <w:lvl w:ilvl="0" w:tplc="D8F49F5C">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010C6506">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2174A37C">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4C1662F4">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8B7458C8">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434E6190">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5526EE3E">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860AC218">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8D6E5DFA">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6BC5259F"/>
    <w:multiLevelType w:val="hybridMultilevel"/>
    <w:tmpl w:val="0456BC0E"/>
    <w:styleLink w:val="41"/>
    <w:lvl w:ilvl="0" w:tplc="1C50A0EA">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B1C0A574">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E8C8D5F8">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06309DAE">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BEE28828">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0BAADB82">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8E0A7FA0">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9DAA2286">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F76E001E">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6F055CCB"/>
    <w:multiLevelType w:val="hybridMultilevel"/>
    <w:tmpl w:val="37BA5E14"/>
    <w:styleLink w:val="90"/>
    <w:lvl w:ilvl="0" w:tplc="A6C2DA1A">
      <w:start w:val="1"/>
      <w:numFmt w:val="decimal"/>
      <w:lvlText w:val="%1."/>
      <w:lvlJc w:val="left"/>
      <w:pPr>
        <w:tabs>
          <w:tab w:val="left" w:pos="709"/>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BFC69C8A">
      <w:start w:val="1"/>
      <w:numFmt w:val="lowerLetter"/>
      <w:lvlText w:val="%2."/>
      <w:lvlJc w:val="left"/>
      <w:pPr>
        <w:tabs>
          <w:tab w:val="left" w:pos="709"/>
          <w:tab w:val="num" w:pos="1058"/>
        </w:tabs>
        <w:ind w:left="349"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D2BE7ED8">
      <w:start w:val="1"/>
      <w:numFmt w:val="lowerRoman"/>
      <w:lvlText w:val="%3."/>
      <w:lvlJc w:val="left"/>
      <w:pPr>
        <w:tabs>
          <w:tab w:val="left" w:pos="709"/>
          <w:tab w:val="num" w:pos="1080"/>
        </w:tabs>
        <w:ind w:left="371" w:firstLine="389"/>
      </w:pPr>
      <w:rPr>
        <w:rFonts w:hAnsi="Arial Unicode MS"/>
        <w:caps w:val="0"/>
        <w:smallCaps w:val="0"/>
        <w:strike w:val="0"/>
        <w:dstrike w:val="0"/>
        <w:outline w:val="0"/>
        <w:emboss w:val="0"/>
        <w:imprint w:val="0"/>
        <w:spacing w:val="0"/>
        <w:w w:val="100"/>
        <w:kern w:val="0"/>
        <w:position w:val="0"/>
        <w:highlight w:val="none"/>
        <w:vertAlign w:val="baseline"/>
      </w:rPr>
    </w:lvl>
    <w:lvl w:ilvl="3" w:tplc="C0B8F692">
      <w:start w:val="1"/>
      <w:numFmt w:val="decimal"/>
      <w:lvlText w:val="%4."/>
      <w:lvlJc w:val="left"/>
      <w:pPr>
        <w:tabs>
          <w:tab w:val="left" w:pos="709"/>
          <w:tab w:val="num" w:pos="1800"/>
        </w:tabs>
        <w:ind w:left="1091" w:firstLine="349"/>
      </w:pPr>
      <w:rPr>
        <w:rFonts w:hAnsi="Arial Unicode MS"/>
        <w:caps w:val="0"/>
        <w:smallCaps w:val="0"/>
        <w:strike w:val="0"/>
        <w:dstrike w:val="0"/>
        <w:outline w:val="0"/>
        <w:emboss w:val="0"/>
        <w:imprint w:val="0"/>
        <w:spacing w:val="0"/>
        <w:w w:val="100"/>
        <w:kern w:val="0"/>
        <w:position w:val="0"/>
        <w:highlight w:val="none"/>
        <w:vertAlign w:val="baseline"/>
      </w:rPr>
    </w:lvl>
    <w:lvl w:ilvl="4" w:tplc="F26832D2">
      <w:start w:val="1"/>
      <w:numFmt w:val="lowerLetter"/>
      <w:lvlText w:val="%5."/>
      <w:lvlJc w:val="left"/>
      <w:pPr>
        <w:tabs>
          <w:tab w:val="left" w:pos="709"/>
          <w:tab w:val="num" w:pos="2520"/>
        </w:tabs>
        <w:ind w:left="1811" w:firstLine="349"/>
      </w:pPr>
      <w:rPr>
        <w:rFonts w:hAnsi="Arial Unicode MS"/>
        <w:caps w:val="0"/>
        <w:smallCaps w:val="0"/>
        <w:strike w:val="0"/>
        <w:dstrike w:val="0"/>
        <w:outline w:val="0"/>
        <w:emboss w:val="0"/>
        <w:imprint w:val="0"/>
        <w:spacing w:val="0"/>
        <w:w w:val="100"/>
        <w:kern w:val="0"/>
        <w:position w:val="0"/>
        <w:highlight w:val="none"/>
        <w:vertAlign w:val="baseline"/>
      </w:rPr>
    </w:lvl>
    <w:lvl w:ilvl="5" w:tplc="17382226">
      <w:start w:val="1"/>
      <w:numFmt w:val="lowerRoman"/>
      <w:lvlText w:val="%6."/>
      <w:lvlJc w:val="left"/>
      <w:pPr>
        <w:tabs>
          <w:tab w:val="left" w:pos="709"/>
          <w:tab w:val="num" w:pos="3240"/>
        </w:tabs>
        <w:ind w:left="2531" w:firstLine="389"/>
      </w:pPr>
      <w:rPr>
        <w:rFonts w:hAnsi="Arial Unicode MS"/>
        <w:caps w:val="0"/>
        <w:smallCaps w:val="0"/>
        <w:strike w:val="0"/>
        <w:dstrike w:val="0"/>
        <w:outline w:val="0"/>
        <w:emboss w:val="0"/>
        <w:imprint w:val="0"/>
        <w:spacing w:val="0"/>
        <w:w w:val="100"/>
        <w:kern w:val="0"/>
        <w:position w:val="0"/>
        <w:highlight w:val="none"/>
        <w:vertAlign w:val="baseline"/>
      </w:rPr>
    </w:lvl>
    <w:lvl w:ilvl="6" w:tplc="4DA2B588">
      <w:start w:val="1"/>
      <w:numFmt w:val="decimal"/>
      <w:lvlText w:val="%7."/>
      <w:lvlJc w:val="left"/>
      <w:pPr>
        <w:tabs>
          <w:tab w:val="left" w:pos="709"/>
          <w:tab w:val="num" w:pos="3960"/>
        </w:tabs>
        <w:ind w:left="3251" w:firstLine="349"/>
      </w:pPr>
      <w:rPr>
        <w:rFonts w:hAnsi="Arial Unicode MS"/>
        <w:caps w:val="0"/>
        <w:smallCaps w:val="0"/>
        <w:strike w:val="0"/>
        <w:dstrike w:val="0"/>
        <w:outline w:val="0"/>
        <w:emboss w:val="0"/>
        <w:imprint w:val="0"/>
        <w:spacing w:val="0"/>
        <w:w w:val="100"/>
        <w:kern w:val="0"/>
        <w:position w:val="0"/>
        <w:highlight w:val="none"/>
        <w:vertAlign w:val="baseline"/>
      </w:rPr>
    </w:lvl>
    <w:lvl w:ilvl="7" w:tplc="B59C90D0">
      <w:start w:val="1"/>
      <w:numFmt w:val="lowerLetter"/>
      <w:lvlText w:val="%8."/>
      <w:lvlJc w:val="left"/>
      <w:pPr>
        <w:tabs>
          <w:tab w:val="left" w:pos="709"/>
          <w:tab w:val="num" w:pos="4680"/>
        </w:tabs>
        <w:ind w:left="3971" w:firstLine="349"/>
      </w:pPr>
      <w:rPr>
        <w:rFonts w:hAnsi="Arial Unicode MS"/>
        <w:caps w:val="0"/>
        <w:smallCaps w:val="0"/>
        <w:strike w:val="0"/>
        <w:dstrike w:val="0"/>
        <w:outline w:val="0"/>
        <w:emboss w:val="0"/>
        <w:imprint w:val="0"/>
        <w:spacing w:val="0"/>
        <w:w w:val="100"/>
        <w:kern w:val="0"/>
        <w:position w:val="0"/>
        <w:highlight w:val="none"/>
        <w:vertAlign w:val="baseline"/>
      </w:rPr>
    </w:lvl>
    <w:lvl w:ilvl="8" w:tplc="09648C56">
      <w:start w:val="1"/>
      <w:numFmt w:val="lowerRoman"/>
      <w:lvlText w:val="%9."/>
      <w:lvlJc w:val="left"/>
      <w:pPr>
        <w:tabs>
          <w:tab w:val="left" w:pos="709"/>
          <w:tab w:val="num" w:pos="5400"/>
        </w:tabs>
        <w:ind w:left="4691" w:firstLine="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1F91E08"/>
    <w:multiLevelType w:val="hybridMultilevel"/>
    <w:tmpl w:val="B72CA2C6"/>
    <w:styleLink w:val="a0"/>
    <w:lvl w:ilvl="0" w:tplc="122A3B3A">
      <w:start w:val="1"/>
      <w:numFmt w:val="decimal"/>
      <w:lvlText w:val="%1."/>
      <w:lvlJc w:val="left"/>
      <w:pPr>
        <w:tabs>
          <w:tab w:val="num" w:pos="295"/>
        </w:tabs>
        <w:ind w:left="5675" w:hanging="5675"/>
      </w:pPr>
      <w:rPr>
        <w:rFonts w:hAnsi="Arial Unicode MS"/>
        <w:caps w:val="0"/>
        <w:smallCaps w:val="0"/>
        <w:strike w:val="0"/>
        <w:dstrike w:val="0"/>
        <w:outline w:val="0"/>
        <w:emboss w:val="0"/>
        <w:imprint w:val="0"/>
        <w:spacing w:val="0"/>
        <w:w w:val="100"/>
        <w:kern w:val="0"/>
        <w:position w:val="0"/>
        <w:highlight w:val="none"/>
        <w:vertAlign w:val="baseline"/>
      </w:rPr>
    </w:lvl>
    <w:lvl w:ilvl="1" w:tplc="9E1ACA26">
      <w:start w:val="1"/>
      <w:numFmt w:val="decimal"/>
      <w:lvlText w:val="%2."/>
      <w:lvlJc w:val="left"/>
      <w:pPr>
        <w:tabs>
          <w:tab w:val="left" w:pos="284"/>
          <w:tab w:val="num" w:pos="1095"/>
        </w:tabs>
        <w:ind w:left="6475" w:hanging="5675"/>
      </w:pPr>
      <w:rPr>
        <w:rFonts w:hAnsi="Arial Unicode MS"/>
        <w:caps w:val="0"/>
        <w:smallCaps w:val="0"/>
        <w:strike w:val="0"/>
        <w:dstrike w:val="0"/>
        <w:outline w:val="0"/>
        <w:emboss w:val="0"/>
        <w:imprint w:val="0"/>
        <w:spacing w:val="0"/>
        <w:w w:val="100"/>
        <w:kern w:val="0"/>
        <w:position w:val="0"/>
        <w:highlight w:val="none"/>
        <w:vertAlign w:val="baseline"/>
      </w:rPr>
    </w:lvl>
    <w:lvl w:ilvl="2" w:tplc="95E8700C">
      <w:start w:val="1"/>
      <w:numFmt w:val="decimal"/>
      <w:lvlText w:val="%3."/>
      <w:lvlJc w:val="left"/>
      <w:pPr>
        <w:tabs>
          <w:tab w:val="left" w:pos="284"/>
          <w:tab w:val="num" w:pos="1895"/>
        </w:tabs>
        <w:ind w:left="7275" w:hanging="5675"/>
      </w:pPr>
      <w:rPr>
        <w:rFonts w:hAnsi="Arial Unicode MS"/>
        <w:caps w:val="0"/>
        <w:smallCaps w:val="0"/>
        <w:strike w:val="0"/>
        <w:dstrike w:val="0"/>
        <w:outline w:val="0"/>
        <w:emboss w:val="0"/>
        <w:imprint w:val="0"/>
        <w:spacing w:val="0"/>
        <w:w w:val="100"/>
        <w:kern w:val="0"/>
        <w:position w:val="0"/>
        <w:highlight w:val="none"/>
        <w:vertAlign w:val="baseline"/>
      </w:rPr>
    </w:lvl>
    <w:lvl w:ilvl="3" w:tplc="10805BD0">
      <w:start w:val="1"/>
      <w:numFmt w:val="decimal"/>
      <w:lvlText w:val="%4."/>
      <w:lvlJc w:val="left"/>
      <w:pPr>
        <w:tabs>
          <w:tab w:val="left" w:pos="284"/>
          <w:tab w:val="num" w:pos="2695"/>
        </w:tabs>
        <w:ind w:left="8075" w:hanging="5675"/>
      </w:pPr>
      <w:rPr>
        <w:rFonts w:hAnsi="Arial Unicode MS"/>
        <w:caps w:val="0"/>
        <w:smallCaps w:val="0"/>
        <w:strike w:val="0"/>
        <w:dstrike w:val="0"/>
        <w:outline w:val="0"/>
        <w:emboss w:val="0"/>
        <w:imprint w:val="0"/>
        <w:spacing w:val="0"/>
        <w:w w:val="100"/>
        <w:kern w:val="0"/>
        <w:position w:val="0"/>
        <w:highlight w:val="none"/>
        <w:vertAlign w:val="baseline"/>
      </w:rPr>
    </w:lvl>
    <w:lvl w:ilvl="4" w:tplc="A4747CF8">
      <w:start w:val="1"/>
      <w:numFmt w:val="decimal"/>
      <w:lvlText w:val="%5."/>
      <w:lvlJc w:val="left"/>
      <w:pPr>
        <w:tabs>
          <w:tab w:val="left" w:pos="284"/>
          <w:tab w:val="num" w:pos="3495"/>
        </w:tabs>
        <w:ind w:left="8875" w:hanging="5675"/>
      </w:pPr>
      <w:rPr>
        <w:rFonts w:hAnsi="Arial Unicode MS"/>
        <w:caps w:val="0"/>
        <w:smallCaps w:val="0"/>
        <w:strike w:val="0"/>
        <w:dstrike w:val="0"/>
        <w:outline w:val="0"/>
        <w:emboss w:val="0"/>
        <w:imprint w:val="0"/>
        <w:spacing w:val="0"/>
        <w:w w:val="100"/>
        <w:kern w:val="0"/>
        <w:position w:val="0"/>
        <w:highlight w:val="none"/>
        <w:vertAlign w:val="baseline"/>
      </w:rPr>
    </w:lvl>
    <w:lvl w:ilvl="5" w:tplc="9FE46650">
      <w:start w:val="1"/>
      <w:numFmt w:val="decimal"/>
      <w:lvlText w:val="%6."/>
      <w:lvlJc w:val="left"/>
      <w:pPr>
        <w:tabs>
          <w:tab w:val="left" w:pos="284"/>
          <w:tab w:val="num" w:pos="4295"/>
        </w:tabs>
        <w:ind w:left="9675" w:hanging="5675"/>
      </w:pPr>
      <w:rPr>
        <w:rFonts w:hAnsi="Arial Unicode MS"/>
        <w:caps w:val="0"/>
        <w:smallCaps w:val="0"/>
        <w:strike w:val="0"/>
        <w:dstrike w:val="0"/>
        <w:outline w:val="0"/>
        <w:emboss w:val="0"/>
        <w:imprint w:val="0"/>
        <w:spacing w:val="0"/>
        <w:w w:val="100"/>
        <w:kern w:val="0"/>
        <w:position w:val="0"/>
        <w:highlight w:val="none"/>
        <w:vertAlign w:val="baseline"/>
      </w:rPr>
    </w:lvl>
    <w:lvl w:ilvl="6" w:tplc="6456B37C">
      <w:start w:val="1"/>
      <w:numFmt w:val="decimal"/>
      <w:lvlText w:val="%7."/>
      <w:lvlJc w:val="left"/>
      <w:pPr>
        <w:tabs>
          <w:tab w:val="left" w:pos="284"/>
          <w:tab w:val="num" w:pos="5095"/>
        </w:tabs>
        <w:ind w:left="10475" w:hanging="5675"/>
      </w:pPr>
      <w:rPr>
        <w:rFonts w:hAnsi="Arial Unicode MS"/>
        <w:caps w:val="0"/>
        <w:smallCaps w:val="0"/>
        <w:strike w:val="0"/>
        <w:dstrike w:val="0"/>
        <w:outline w:val="0"/>
        <w:emboss w:val="0"/>
        <w:imprint w:val="0"/>
        <w:spacing w:val="0"/>
        <w:w w:val="100"/>
        <w:kern w:val="0"/>
        <w:position w:val="0"/>
        <w:highlight w:val="none"/>
        <w:vertAlign w:val="baseline"/>
      </w:rPr>
    </w:lvl>
    <w:lvl w:ilvl="7" w:tplc="4D341F1A">
      <w:start w:val="1"/>
      <w:numFmt w:val="decimal"/>
      <w:lvlText w:val="%8."/>
      <w:lvlJc w:val="left"/>
      <w:pPr>
        <w:tabs>
          <w:tab w:val="left" w:pos="284"/>
          <w:tab w:val="num" w:pos="5895"/>
        </w:tabs>
        <w:ind w:left="11275" w:hanging="5675"/>
      </w:pPr>
      <w:rPr>
        <w:rFonts w:hAnsi="Arial Unicode MS"/>
        <w:caps w:val="0"/>
        <w:smallCaps w:val="0"/>
        <w:strike w:val="0"/>
        <w:dstrike w:val="0"/>
        <w:outline w:val="0"/>
        <w:emboss w:val="0"/>
        <w:imprint w:val="0"/>
        <w:spacing w:val="0"/>
        <w:w w:val="100"/>
        <w:kern w:val="0"/>
        <w:position w:val="0"/>
        <w:highlight w:val="none"/>
        <w:vertAlign w:val="baseline"/>
      </w:rPr>
    </w:lvl>
    <w:lvl w:ilvl="8" w:tplc="7B608A12">
      <w:start w:val="1"/>
      <w:numFmt w:val="decimal"/>
      <w:lvlText w:val="%9."/>
      <w:lvlJc w:val="left"/>
      <w:pPr>
        <w:tabs>
          <w:tab w:val="left" w:pos="284"/>
          <w:tab w:val="num" w:pos="6695"/>
        </w:tabs>
        <w:ind w:left="12075" w:hanging="56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3276E29"/>
    <w:multiLevelType w:val="hybridMultilevel"/>
    <w:tmpl w:val="C4E6324A"/>
    <w:styleLink w:val="32"/>
    <w:lvl w:ilvl="0" w:tplc="C65AE072">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186C2EEA">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0DD02DA8">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13040452">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3C5A9F6E">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B9E2B64C">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FA22B5A8">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9E6E7270">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D048E452">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40B16D7"/>
    <w:multiLevelType w:val="hybridMultilevel"/>
    <w:tmpl w:val="D6563B84"/>
    <w:styleLink w:val="27"/>
    <w:lvl w:ilvl="0" w:tplc="B6705FF6">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FC52729A">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EDAED7C0">
      <w:start w:val="1"/>
      <w:numFmt w:val="lowerRoman"/>
      <w:lvlText w:val="%3."/>
      <w:lvlJc w:val="left"/>
      <w:pPr>
        <w:tabs>
          <w:tab w:val="num" w:pos="1489"/>
        </w:tabs>
        <w:ind w:left="78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7ADA72C2">
      <w:start w:val="1"/>
      <w:numFmt w:val="decimal"/>
      <w:lvlText w:val="%4."/>
      <w:lvlJc w:val="left"/>
      <w:pPr>
        <w:tabs>
          <w:tab w:val="num" w:pos="2209"/>
        </w:tabs>
        <w:ind w:left="150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FB1ACE9A">
      <w:start w:val="1"/>
      <w:numFmt w:val="lowerLetter"/>
      <w:lvlText w:val="%5."/>
      <w:lvlJc w:val="left"/>
      <w:pPr>
        <w:tabs>
          <w:tab w:val="num" w:pos="2929"/>
        </w:tabs>
        <w:ind w:left="222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6176401A">
      <w:start w:val="1"/>
      <w:numFmt w:val="lowerRoman"/>
      <w:lvlText w:val="%6."/>
      <w:lvlJc w:val="left"/>
      <w:pPr>
        <w:tabs>
          <w:tab w:val="num" w:pos="3649"/>
        </w:tabs>
        <w:ind w:left="294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7C3EB9C2">
      <w:start w:val="1"/>
      <w:numFmt w:val="decimal"/>
      <w:lvlText w:val="%7."/>
      <w:lvlJc w:val="left"/>
      <w:pPr>
        <w:tabs>
          <w:tab w:val="num" w:pos="4369"/>
        </w:tabs>
        <w:ind w:left="366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E1DAE3E2">
      <w:start w:val="1"/>
      <w:numFmt w:val="lowerLetter"/>
      <w:lvlText w:val="%8."/>
      <w:lvlJc w:val="left"/>
      <w:pPr>
        <w:tabs>
          <w:tab w:val="num" w:pos="5089"/>
        </w:tabs>
        <w:ind w:left="438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0998785A">
      <w:start w:val="1"/>
      <w:numFmt w:val="lowerRoman"/>
      <w:lvlText w:val="%9."/>
      <w:lvlJc w:val="left"/>
      <w:pPr>
        <w:tabs>
          <w:tab w:val="num" w:pos="5809"/>
        </w:tabs>
        <w:ind w:left="510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7B065520"/>
    <w:multiLevelType w:val="hybridMultilevel"/>
    <w:tmpl w:val="C9A67D4A"/>
    <w:styleLink w:val="25"/>
    <w:lvl w:ilvl="0" w:tplc="DEEE124A">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12AE0A74">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3D7AFB0A">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78003572">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C818B4B0">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65E20108">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12EC5456">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F0CC6A4A">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275EAD40">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7CB172F9"/>
    <w:multiLevelType w:val="hybridMultilevel"/>
    <w:tmpl w:val="F5CE63E4"/>
    <w:styleLink w:val="300"/>
    <w:lvl w:ilvl="0" w:tplc="9D741986">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74DA6C16">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0DF82DF4">
      <w:start w:val="1"/>
      <w:numFmt w:val="lowerRoman"/>
      <w:lvlText w:val="%3."/>
      <w:lvlJc w:val="left"/>
      <w:pPr>
        <w:tabs>
          <w:tab w:val="num" w:pos="2149"/>
        </w:tabs>
        <w:ind w:left="1440" w:firstLine="18"/>
      </w:pPr>
      <w:rPr>
        <w:rFonts w:hAnsi="Arial Unicode MS"/>
        <w:caps w:val="0"/>
        <w:smallCaps w:val="0"/>
        <w:strike w:val="0"/>
        <w:dstrike w:val="0"/>
        <w:outline w:val="0"/>
        <w:emboss w:val="0"/>
        <w:imprint w:val="0"/>
        <w:spacing w:val="0"/>
        <w:w w:val="100"/>
        <w:kern w:val="0"/>
        <w:position w:val="0"/>
        <w:highlight w:val="none"/>
        <w:vertAlign w:val="baseline"/>
      </w:rPr>
    </w:lvl>
    <w:lvl w:ilvl="3" w:tplc="71CE68B0">
      <w:start w:val="1"/>
      <w:numFmt w:val="decimal"/>
      <w:lvlText w:val="%4."/>
      <w:lvlJc w:val="left"/>
      <w:pPr>
        <w:tabs>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7DFCBB4C">
      <w:start w:val="1"/>
      <w:numFmt w:val="lowerLetter"/>
      <w:lvlText w:val="%5."/>
      <w:lvlJc w:val="left"/>
      <w:pPr>
        <w:tabs>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D73E168C">
      <w:start w:val="1"/>
      <w:numFmt w:val="lowerRoman"/>
      <w:lvlText w:val="%6."/>
      <w:lvlJc w:val="left"/>
      <w:pPr>
        <w:tabs>
          <w:tab w:val="num" w:pos="4309"/>
        </w:tabs>
        <w:ind w:left="3600" w:firstLine="18"/>
      </w:pPr>
      <w:rPr>
        <w:rFonts w:hAnsi="Arial Unicode MS"/>
        <w:caps w:val="0"/>
        <w:smallCaps w:val="0"/>
        <w:strike w:val="0"/>
        <w:dstrike w:val="0"/>
        <w:outline w:val="0"/>
        <w:emboss w:val="0"/>
        <w:imprint w:val="0"/>
        <w:spacing w:val="0"/>
        <w:w w:val="100"/>
        <w:kern w:val="0"/>
        <w:position w:val="0"/>
        <w:highlight w:val="none"/>
        <w:vertAlign w:val="baseline"/>
      </w:rPr>
    </w:lvl>
    <w:lvl w:ilvl="6" w:tplc="73724360">
      <w:start w:val="1"/>
      <w:numFmt w:val="decimal"/>
      <w:lvlText w:val="%7."/>
      <w:lvlJc w:val="left"/>
      <w:pPr>
        <w:tabs>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37FE7A60">
      <w:start w:val="1"/>
      <w:numFmt w:val="lowerLetter"/>
      <w:lvlText w:val="%8."/>
      <w:lvlJc w:val="left"/>
      <w:pPr>
        <w:tabs>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52FAD99C">
      <w:start w:val="1"/>
      <w:numFmt w:val="lowerRoman"/>
      <w:lvlText w:val="%9."/>
      <w:lvlJc w:val="left"/>
      <w:pPr>
        <w:tabs>
          <w:tab w:val="num" w:pos="6469"/>
        </w:tabs>
        <w:ind w:left="5760" w:firstLine="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7F524ECD"/>
    <w:multiLevelType w:val="hybridMultilevel"/>
    <w:tmpl w:val="89CE3606"/>
    <w:styleLink w:val="46"/>
    <w:lvl w:ilvl="0" w:tplc="F6E42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5A6C9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EC2330">
      <w:start w:val="1"/>
      <w:numFmt w:val="lowerRoman"/>
      <w:lvlText w:val="%3."/>
      <w:lvlJc w:val="left"/>
      <w:pPr>
        <w:tabs>
          <w:tab w:val="left" w:pos="720"/>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C80EFD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38397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886E10">
      <w:start w:val="1"/>
      <w:numFmt w:val="lowerRoman"/>
      <w:lvlText w:val="%6."/>
      <w:lvlJc w:val="left"/>
      <w:pPr>
        <w:tabs>
          <w:tab w:val="left" w:pos="720"/>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A9A4A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F4E65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828AB4">
      <w:start w:val="1"/>
      <w:numFmt w:val="lowerRoman"/>
      <w:lvlText w:val="%9."/>
      <w:lvlJc w:val="left"/>
      <w:pPr>
        <w:tabs>
          <w:tab w:val="left" w:pos="720"/>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44"/>
  </w:num>
  <w:num w:numId="3">
    <w:abstractNumId w:val="19"/>
  </w:num>
  <w:num w:numId="4">
    <w:abstractNumId w:val="8"/>
  </w:num>
  <w:num w:numId="5">
    <w:abstractNumId w:val="18"/>
  </w:num>
  <w:num w:numId="6">
    <w:abstractNumId w:val="37"/>
  </w:num>
  <w:num w:numId="7">
    <w:abstractNumId w:val="50"/>
  </w:num>
  <w:num w:numId="8">
    <w:abstractNumId w:val="1"/>
  </w:num>
  <w:num w:numId="9">
    <w:abstractNumId w:val="5"/>
  </w:num>
  <w:num w:numId="10">
    <w:abstractNumId w:val="5"/>
    <w:lvlOverride w:ilvl="0">
      <w:lvl w:ilvl="0" w:tplc="EA5A3F5C">
        <w:start w:val="1"/>
        <w:numFmt w:val="decimal"/>
        <w:lvlText w:val="%1."/>
        <w:lvlJc w:val="left"/>
        <w:pPr>
          <w:tabs>
            <w:tab w:val="left" w:pos="709"/>
          </w:tabs>
          <w:ind w:left="600" w:hanging="6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0325348">
        <w:start w:val="1"/>
        <w:numFmt w:val="lowerLetter"/>
        <w:lvlText w:val="%2."/>
        <w:lvlJc w:val="left"/>
        <w:pPr>
          <w:tabs>
            <w:tab w:val="left" w:pos="600"/>
            <w:tab w:val="left" w:pos="709"/>
          </w:tabs>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410BEBA">
        <w:start w:val="1"/>
        <w:numFmt w:val="lowerRoman"/>
        <w:lvlText w:val="%3."/>
        <w:lvlJc w:val="left"/>
        <w:pPr>
          <w:tabs>
            <w:tab w:val="left" w:pos="600"/>
            <w:tab w:val="left" w:pos="709"/>
          </w:tabs>
          <w:ind w:left="2160" w:hanging="2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EF495E4">
        <w:start w:val="1"/>
        <w:numFmt w:val="decimal"/>
        <w:lvlText w:val="%4."/>
        <w:lvlJc w:val="left"/>
        <w:pPr>
          <w:tabs>
            <w:tab w:val="left" w:pos="600"/>
            <w:tab w:val="left" w:pos="709"/>
          </w:tabs>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1A8FC52">
        <w:start w:val="1"/>
        <w:numFmt w:val="lowerLetter"/>
        <w:lvlText w:val="%5."/>
        <w:lvlJc w:val="left"/>
        <w:pPr>
          <w:tabs>
            <w:tab w:val="left" w:pos="600"/>
            <w:tab w:val="left" w:pos="709"/>
          </w:tabs>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24C407C">
        <w:start w:val="1"/>
        <w:numFmt w:val="lowerRoman"/>
        <w:lvlText w:val="%6."/>
        <w:lvlJc w:val="left"/>
        <w:pPr>
          <w:tabs>
            <w:tab w:val="left" w:pos="600"/>
            <w:tab w:val="left" w:pos="709"/>
          </w:tabs>
          <w:ind w:left="4320" w:hanging="2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010456C">
        <w:start w:val="1"/>
        <w:numFmt w:val="decimal"/>
        <w:lvlText w:val="%7."/>
        <w:lvlJc w:val="left"/>
        <w:pPr>
          <w:tabs>
            <w:tab w:val="left" w:pos="600"/>
            <w:tab w:val="left" w:pos="709"/>
          </w:tabs>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59CE77E">
        <w:start w:val="1"/>
        <w:numFmt w:val="lowerLetter"/>
        <w:lvlText w:val="%8."/>
        <w:lvlJc w:val="left"/>
        <w:pPr>
          <w:tabs>
            <w:tab w:val="left" w:pos="600"/>
            <w:tab w:val="left" w:pos="709"/>
          </w:tabs>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FCABEE6">
        <w:start w:val="1"/>
        <w:numFmt w:val="lowerRoman"/>
        <w:lvlText w:val="%9."/>
        <w:lvlJc w:val="left"/>
        <w:pPr>
          <w:tabs>
            <w:tab w:val="left" w:pos="600"/>
            <w:tab w:val="left" w:pos="709"/>
          </w:tabs>
          <w:ind w:left="6480" w:hanging="2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5"/>
    <w:lvlOverride w:ilvl="0">
      <w:lvl w:ilvl="0" w:tplc="EA5A3F5C">
        <w:start w:val="1"/>
        <w:numFmt w:val="decimal"/>
        <w:lvlText w:val="%1."/>
        <w:lvlJc w:val="left"/>
        <w:pPr>
          <w:tabs>
            <w:tab w:val="left" w:pos="1320"/>
          </w:tabs>
          <w:ind w:left="600" w:hanging="6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0325348">
        <w:start w:val="1"/>
        <w:numFmt w:val="lowerLetter"/>
        <w:lvlText w:val="%2."/>
        <w:lvlJc w:val="left"/>
        <w:pPr>
          <w:tabs>
            <w:tab w:val="left" w:pos="600"/>
          </w:tabs>
          <w:ind w:left="1320" w:hanging="2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410BEBA">
        <w:start w:val="1"/>
        <w:numFmt w:val="lowerRoman"/>
        <w:lvlText w:val="%3."/>
        <w:lvlJc w:val="left"/>
        <w:pPr>
          <w:tabs>
            <w:tab w:val="left" w:pos="600"/>
            <w:tab w:val="left" w:pos="1320"/>
          </w:tabs>
          <w:ind w:left="2160" w:hanging="2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EF495E4">
        <w:start w:val="1"/>
        <w:numFmt w:val="decimal"/>
        <w:lvlText w:val="%4."/>
        <w:lvlJc w:val="left"/>
        <w:pPr>
          <w:tabs>
            <w:tab w:val="left" w:pos="600"/>
            <w:tab w:val="left" w:pos="1320"/>
          </w:tabs>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1A8FC52">
        <w:start w:val="1"/>
        <w:numFmt w:val="lowerLetter"/>
        <w:lvlText w:val="%5."/>
        <w:lvlJc w:val="left"/>
        <w:pPr>
          <w:tabs>
            <w:tab w:val="left" w:pos="600"/>
            <w:tab w:val="left" w:pos="1320"/>
          </w:tabs>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24C407C">
        <w:start w:val="1"/>
        <w:numFmt w:val="lowerRoman"/>
        <w:lvlText w:val="%6."/>
        <w:lvlJc w:val="left"/>
        <w:pPr>
          <w:tabs>
            <w:tab w:val="left" w:pos="600"/>
            <w:tab w:val="left" w:pos="1320"/>
          </w:tabs>
          <w:ind w:left="4320" w:hanging="2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010456C">
        <w:start w:val="1"/>
        <w:numFmt w:val="decimal"/>
        <w:lvlText w:val="%7."/>
        <w:lvlJc w:val="left"/>
        <w:pPr>
          <w:tabs>
            <w:tab w:val="left" w:pos="600"/>
            <w:tab w:val="left" w:pos="1320"/>
          </w:tabs>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59CE77E">
        <w:start w:val="1"/>
        <w:numFmt w:val="lowerLetter"/>
        <w:lvlText w:val="%8."/>
        <w:lvlJc w:val="left"/>
        <w:pPr>
          <w:tabs>
            <w:tab w:val="left" w:pos="600"/>
            <w:tab w:val="left" w:pos="1320"/>
          </w:tabs>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FCABEE6">
        <w:start w:val="1"/>
        <w:numFmt w:val="lowerRoman"/>
        <w:lvlText w:val="%9."/>
        <w:lvlJc w:val="left"/>
        <w:pPr>
          <w:tabs>
            <w:tab w:val="left" w:pos="600"/>
            <w:tab w:val="left" w:pos="1320"/>
          </w:tabs>
          <w:ind w:left="6480" w:hanging="2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5"/>
    <w:lvlOverride w:ilvl="0">
      <w:lvl w:ilvl="0" w:tplc="EA5A3F5C">
        <w:start w:val="1"/>
        <w:numFmt w:val="decimal"/>
        <w:lvlText w:val="%1."/>
        <w:lvlJc w:val="left"/>
        <w:pPr>
          <w:tabs>
            <w:tab w:val="num" w:pos="426"/>
            <w:tab w:val="left" w:pos="600"/>
          </w:tabs>
          <w:ind w:left="600" w:hanging="6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0325348">
        <w:start w:val="1"/>
        <w:numFmt w:val="lowerLetter"/>
        <w:lvlText w:val="%2."/>
        <w:lvlJc w:val="left"/>
        <w:pPr>
          <w:tabs>
            <w:tab w:val="left" w:pos="426"/>
            <w:tab w:val="left" w:pos="600"/>
            <w:tab w:val="num" w:pos="1440"/>
          </w:tabs>
          <w:ind w:left="1614" w:hanging="5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410BEBA">
        <w:start w:val="1"/>
        <w:numFmt w:val="lowerRoman"/>
        <w:lvlText w:val="%3."/>
        <w:lvlJc w:val="left"/>
        <w:pPr>
          <w:tabs>
            <w:tab w:val="left" w:pos="426"/>
            <w:tab w:val="left" w:pos="600"/>
            <w:tab w:val="num" w:pos="2160"/>
          </w:tabs>
          <w:ind w:left="2334"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EF495E4">
        <w:start w:val="1"/>
        <w:numFmt w:val="decimal"/>
        <w:lvlText w:val="%4."/>
        <w:lvlJc w:val="left"/>
        <w:pPr>
          <w:tabs>
            <w:tab w:val="left" w:pos="426"/>
            <w:tab w:val="left" w:pos="600"/>
            <w:tab w:val="num" w:pos="2880"/>
          </w:tabs>
          <w:ind w:left="3054" w:hanging="5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1A8FC52">
        <w:start w:val="1"/>
        <w:numFmt w:val="lowerLetter"/>
        <w:lvlText w:val="%5."/>
        <w:lvlJc w:val="left"/>
        <w:pPr>
          <w:tabs>
            <w:tab w:val="left" w:pos="426"/>
            <w:tab w:val="left" w:pos="600"/>
            <w:tab w:val="num" w:pos="3600"/>
          </w:tabs>
          <w:ind w:left="3774" w:hanging="5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24C407C">
        <w:start w:val="1"/>
        <w:numFmt w:val="lowerRoman"/>
        <w:lvlText w:val="%6."/>
        <w:lvlJc w:val="left"/>
        <w:pPr>
          <w:tabs>
            <w:tab w:val="left" w:pos="426"/>
            <w:tab w:val="left" w:pos="600"/>
            <w:tab w:val="num" w:pos="4320"/>
          </w:tabs>
          <w:ind w:left="4494"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010456C">
        <w:start w:val="1"/>
        <w:numFmt w:val="decimal"/>
        <w:lvlText w:val="%7."/>
        <w:lvlJc w:val="left"/>
        <w:pPr>
          <w:tabs>
            <w:tab w:val="left" w:pos="426"/>
            <w:tab w:val="left" w:pos="600"/>
            <w:tab w:val="num" w:pos="5040"/>
          </w:tabs>
          <w:ind w:left="5214" w:hanging="5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59CE77E">
        <w:start w:val="1"/>
        <w:numFmt w:val="lowerLetter"/>
        <w:lvlText w:val="%8."/>
        <w:lvlJc w:val="left"/>
        <w:pPr>
          <w:tabs>
            <w:tab w:val="left" w:pos="426"/>
            <w:tab w:val="left" w:pos="600"/>
            <w:tab w:val="num" w:pos="5760"/>
          </w:tabs>
          <w:ind w:left="5934" w:hanging="53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FCABEE6">
        <w:start w:val="1"/>
        <w:numFmt w:val="lowerRoman"/>
        <w:lvlText w:val="%9."/>
        <w:lvlJc w:val="left"/>
        <w:pPr>
          <w:tabs>
            <w:tab w:val="left" w:pos="426"/>
            <w:tab w:val="left" w:pos="600"/>
            <w:tab w:val="num" w:pos="6480"/>
          </w:tabs>
          <w:ind w:left="6654"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54"/>
  </w:num>
  <w:num w:numId="14">
    <w:abstractNumId w:val="12"/>
  </w:num>
  <w:num w:numId="15">
    <w:abstractNumId w:val="12"/>
    <w:lvlOverride w:ilvl="0">
      <w:lvl w:ilvl="0" w:tplc="AE8841C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08B3E0">
        <w:start w:val="1"/>
        <w:numFmt w:val="decimal"/>
        <w:lvlText w:val="%2."/>
        <w:lvlJc w:val="left"/>
        <w:pPr>
          <w:tabs>
            <w:tab w:val="left" w:pos="284"/>
          </w:tabs>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5EFB56">
        <w:start w:val="1"/>
        <w:numFmt w:val="decimal"/>
        <w:lvlText w:val="%3."/>
        <w:lvlJc w:val="left"/>
        <w:pPr>
          <w:tabs>
            <w:tab w:val="left" w:pos="284"/>
          </w:tabs>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763474">
        <w:start w:val="1"/>
        <w:numFmt w:val="decimal"/>
        <w:lvlText w:val="%4."/>
        <w:lvlJc w:val="left"/>
        <w:pPr>
          <w:tabs>
            <w:tab w:val="left" w:pos="284"/>
          </w:tabs>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6A2C62">
        <w:start w:val="1"/>
        <w:numFmt w:val="decimal"/>
        <w:lvlText w:val="%5."/>
        <w:lvlJc w:val="left"/>
        <w:pPr>
          <w:tabs>
            <w:tab w:val="left" w:pos="284"/>
          </w:tabs>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566C5C">
        <w:start w:val="1"/>
        <w:numFmt w:val="decimal"/>
        <w:lvlText w:val="%6."/>
        <w:lvlJc w:val="left"/>
        <w:pPr>
          <w:tabs>
            <w:tab w:val="left" w:pos="284"/>
          </w:tabs>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465C6C">
        <w:start w:val="1"/>
        <w:numFmt w:val="decimal"/>
        <w:lvlText w:val="%7."/>
        <w:lvlJc w:val="left"/>
        <w:pPr>
          <w:tabs>
            <w:tab w:val="left" w:pos="284"/>
          </w:tabs>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8C09E2">
        <w:start w:val="1"/>
        <w:numFmt w:val="decimal"/>
        <w:lvlText w:val="%8."/>
        <w:lvlJc w:val="left"/>
        <w:pPr>
          <w:tabs>
            <w:tab w:val="left" w:pos="284"/>
          </w:tabs>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A81C52">
        <w:start w:val="1"/>
        <w:numFmt w:val="decimal"/>
        <w:lvlText w:val="%9."/>
        <w:lvlJc w:val="left"/>
        <w:pPr>
          <w:tabs>
            <w:tab w:val="left" w:pos="284"/>
          </w:tabs>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0"/>
  </w:num>
  <w:num w:numId="17">
    <w:abstractNumId w:val="17"/>
  </w:num>
  <w:num w:numId="18">
    <w:abstractNumId w:val="25"/>
  </w:num>
  <w:num w:numId="19">
    <w:abstractNumId w:val="22"/>
  </w:num>
  <w:num w:numId="20">
    <w:abstractNumId w:val="16"/>
  </w:num>
  <w:num w:numId="21">
    <w:abstractNumId w:val="20"/>
  </w:num>
  <w:num w:numId="22">
    <w:abstractNumId w:val="29"/>
  </w:num>
  <w:num w:numId="23">
    <w:abstractNumId w:val="38"/>
  </w:num>
  <w:num w:numId="24">
    <w:abstractNumId w:val="11"/>
  </w:num>
  <w:num w:numId="25">
    <w:abstractNumId w:val="53"/>
  </w:num>
  <w:num w:numId="26">
    <w:abstractNumId w:val="45"/>
  </w:num>
  <w:num w:numId="27">
    <w:abstractNumId w:val="26"/>
  </w:num>
  <w:num w:numId="28">
    <w:abstractNumId w:val="32"/>
  </w:num>
  <w:num w:numId="29">
    <w:abstractNumId w:val="49"/>
  </w:num>
  <w:num w:numId="30">
    <w:abstractNumId w:val="35"/>
  </w:num>
  <w:num w:numId="31">
    <w:abstractNumId w:val="51"/>
  </w:num>
  <w:num w:numId="32">
    <w:abstractNumId w:val="48"/>
  </w:num>
  <w:num w:numId="33">
    <w:abstractNumId w:val="4"/>
  </w:num>
  <w:num w:numId="34">
    <w:abstractNumId w:val="13"/>
  </w:num>
  <w:num w:numId="35">
    <w:abstractNumId w:val="0"/>
  </w:num>
  <w:num w:numId="36">
    <w:abstractNumId w:val="28"/>
  </w:num>
  <w:num w:numId="37">
    <w:abstractNumId w:val="43"/>
  </w:num>
  <w:num w:numId="38">
    <w:abstractNumId w:val="31"/>
  </w:num>
  <w:num w:numId="39">
    <w:abstractNumId w:val="9"/>
  </w:num>
  <w:num w:numId="40">
    <w:abstractNumId w:val="15"/>
  </w:num>
  <w:num w:numId="41">
    <w:abstractNumId w:val="57"/>
  </w:num>
  <w:num w:numId="42">
    <w:abstractNumId w:val="3"/>
  </w:num>
  <w:num w:numId="43">
    <w:abstractNumId w:val="56"/>
  </w:num>
  <w:num w:numId="44">
    <w:abstractNumId w:val="14"/>
  </w:num>
  <w:num w:numId="45">
    <w:abstractNumId w:val="27"/>
  </w:num>
  <w:num w:numId="46">
    <w:abstractNumId w:val="58"/>
  </w:num>
  <w:num w:numId="47">
    <w:abstractNumId w:val="2"/>
  </w:num>
  <w:num w:numId="48">
    <w:abstractNumId w:val="55"/>
  </w:num>
  <w:num w:numId="49">
    <w:abstractNumId w:val="41"/>
  </w:num>
  <w:num w:numId="50">
    <w:abstractNumId w:val="23"/>
  </w:num>
  <w:num w:numId="51">
    <w:abstractNumId w:val="34"/>
  </w:num>
  <w:num w:numId="52">
    <w:abstractNumId w:val="47"/>
  </w:num>
  <w:num w:numId="53">
    <w:abstractNumId w:val="42"/>
  </w:num>
  <w:num w:numId="54">
    <w:abstractNumId w:val="7"/>
  </w:num>
  <w:num w:numId="55">
    <w:abstractNumId w:val="30"/>
  </w:num>
  <w:num w:numId="56">
    <w:abstractNumId w:val="21"/>
  </w:num>
  <w:num w:numId="57">
    <w:abstractNumId w:val="52"/>
  </w:num>
  <w:num w:numId="58">
    <w:abstractNumId w:val="46"/>
  </w:num>
  <w:num w:numId="59">
    <w:abstractNumId w:val="33"/>
  </w:num>
  <w:num w:numId="60">
    <w:abstractNumId w:val="24"/>
  </w:num>
  <w:num w:numId="61">
    <w:abstractNumId w:val="36"/>
  </w:num>
  <w:num w:numId="62">
    <w:abstractNumId w:val="59"/>
  </w:num>
  <w:num w:numId="63">
    <w:abstractNumId w:val="39"/>
  </w:num>
  <w:num w:numId="64">
    <w:abstractNumId w:val="1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2275"/>
    <w:rsid w:val="00122FA8"/>
    <w:rsid w:val="00290414"/>
    <w:rsid w:val="002E3563"/>
    <w:rsid w:val="003E5A40"/>
    <w:rsid w:val="004B0221"/>
    <w:rsid w:val="005F510E"/>
    <w:rsid w:val="00610A87"/>
    <w:rsid w:val="00737D66"/>
    <w:rsid w:val="009A0ECA"/>
    <w:rsid w:val="00A1625B"/>
    <w:rsid w:val="00A17B2B"/>
    <w:rsid w:val="00A521D2"/>
    <w:rsid w:val="00A93778"/>
    <w:rsid w:val="00B82275"/>
    <w:rsid w:val="00D03AB5"/>
    <w:rsid w:val="00D746D6"/>
    <w:rsid w:val="00E45E6D"/>
    <w:rsid w:val="00EA5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B0221"/>
  </w:style>
  <w:style w:type="paragraph" w:styleId="1">
    <w:name w:val="heading 1"/>
    <w:basedOn w:val="a3"/>
    <w:next w:val="a3"/>
    <w:link w:val="1a"/>
    <w:qFormat/>
    <w:rsid w:val="00B82275"/>
    <w:pPr>
      <w:keepNext/>
      <w:numPr>
        <w:numId w:val="1"/>
      </w:numPr>
      <w:spacing w:before="240" w:after="60" w:line="240" w:lineRule="auto"/>
      <w:ind w:left="0" w:firstLine="0"/>
      <w:outlineLvl w:val="0"/>
    </w:pPr>
    <w:rPr>
      <w:rFonts w:ascii="Arial" w:eastAsia="Calibri" w:hAnsi="Arial" w:cs="Arial"/>
      <w:b/>
      <w:bCs/>
      <w:kern w:val="32"/>
      <w:sz w:val="32"/>
      <w:szCs w:val="32"/>
      <w:lang w:eastAsia="ru-RU"/>
    </w:rPr>
  </w:style>
  <w:style w:type="paragraph" w:styleId="2">
    <w:name w:val="heading 2"/>
    <w:basedOn w:val="a3"/>
    <w:next w:val="a3"/>
    <w:link w:val="2a"/>
    <w:qFormat/>
    <w:rsid w:val="00B82275"/>
    <w:pPr>
      <w:keepNext/>
      <w:numPr>
        <w:ilvl w:val="1"/>
        <w:numId w:val="1"/>
      </w:numPr>
      <w:spacing w:before="240" w:after="60" w:line="240" w:lineRule="auto"/>
      <w:ind w:left="0" w:firstLine="0"/>
      <w:outlineLvl w:val="1"/>
    </w:pPr>
    <w:rPr>
      <w:rFonts w:ascii="Arial" w:eastAsia="Calibri" w:hAnsi="Arial" w:cs="Arial"/>
      <w:b/>
      <w:bCs/>
      <w:i/>
      <w:iCs/>
      <w:sz w:val="28"/>
      <w:szCs w:val="28"/>
      <w:lang w:eastAsia="ru-RU"/>
    </w:rPr>
  </w:style>
  <w:style w:type="paragraph" w:styleId="3">
    <w:name w:val="heading 3"/>
    <w:basedOn w:val="a3"/>
    <w:next w:val="a3"/>
    <w:link w:val="3a"/>
    <w:qFormat/>
    <w:rsid w:val="00B82275"/>
    <w:pPr>
      <w:keepNext/>
      <w:numPr>
        <w:ilvl w:val="2"/>
        <w:numId w:val="1"/>
      </w:numPr>
      <w:spacing w:after="0" w:line="240" w:lineRule="auto"/>
      <w:ind w:left="0" w:firstLine="0"/>
      <w:jc w:val="center"/>
      <w:outlineLvl w:val="2"/>
    </w:pPr>
    <w:rPr>
      <w:rFonts w:ascii="Calibri" w:eastAsia="Calibri" w:hAnsi="Calibri" w:cs="Times New Roman"/>
      <w:sz w:val="20"/>
      <w:szCs w:val="20"/>
      <w:lang w:eastAsia="ru-RU"/>
    </w:rPr>
  </w:style>
  <w:style w:type="paragraph" w:styleId="4">
    <w:name w:val="heading 4"/>
    <w:basedOn w:val="a3"/>
    <w:next w:val="a3"/>
    <w:link w:val="47"/>
    <w:qFormat/>
    <w:rsid w:val="00B82275"/>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5">
    <w:name w:val="heading 5"/>
    <w:basedOn w:val="a3"/>
    <w:next w:val="a3"/>
    <w:link w:val="51"/>
    <w:qFormat/>
    <w:rsid w:val="00B82275"/>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3"/>
    <w:next w:val="a3"/>
    <w:link w:val="61"/>
    <w:qFormat/>
    <w:rsid w:val="00B82275"/>
    <w:pPr>
      <w:numPr>
        <w:ilvl w:val="5"/>
        <w:numId w:val="1"/>
      </w:numPr>
      <w:spacing w:before="240" w:after="60" w:line="240" w:lineRule="auto"/>
      <w:outlineLvl w:val="5"/>
    </w:pPr>
    <w:rPr>
      <w:rFonts w:ascii="Calibri" w:eastAsia="Times New Roman" w:hAnsi="Calibri" w:cs="Times New Roman"/>
      <w:b/>
      <w:bCs/>
    </w:rPr>
  </w:style>
  <w:style w:type="paragraph" w:styleId="7">
    <w:name w:val="heading 7"/>
    <w:basedOn w:val="a3"/>
    <w:next w:val="a3"/>
    <w:link w:val="71"/>
    <w:qFormat/>
    <w:rsid w:val="00B82275"/>
    <w:pPr>
      <w:numPr>
        <w:ilvl w:val="6"/>
        <w:numId w:val="1"/>
      </w:numPr>
      <w:spacing w:before="240" w:after="60" w:line="240" w:lineRule="auto"/>
      <w:outlineLvl w:val="6"/>
    </w:pPr>
    <w:rPr>
      <w:rFonts w:ascii="Calibri" w:eastAsia="Times New Roman" w:hAnsi="Calibri" w:cs="Times New Roman"/>
      <w:sz w:val="24"/>
      <w:szCs w:val="24"/>
    </w:rPr>
  </w:style>
  <w:style w:type="paragraph" w:styleId="8">
    <w:name w:val="heading 8"/>
    <w:basedOn w:val="a3"/>
    <w:next w:val="a3"/>
    <w:link w:val="81"/>
    <w:qFormat/>
    <w:rsid w:val="00B82275"/>
    <w:pPr>
      <w:numPr>
        <w:ilvl w:val="7"/>
        <w:numId w:val="1"/>
      </w:numPr>
      <w:spacing w:before="240" w:after="60" w:line="240" w:lineRule="auto"/>
      <w:ind w:left="0" w:firstLine="0"/>
      <w:outlineLvl w:val="7"/>
    </w:pPr>
    <w:rPr>
      <w:rFonts w:ascii="Calibri" w:eastAsia="Calibri" w:hAnsi="Calibri" w:cs="Times New Roman"/>
      <w:i/>
      <w:iCs/>
      <w:sz w:val="24"/>
      <w:szCs w:val="24"/>
      <w:lang w:eastAsia="ru-RU"/>
    </w:rPr>
  </w:style>
  <w:style w:type="paragraph" w:styleId="9">
    <w:name w:val="heading 9"/>
    <w:basedOn w:val="a3"/>
    <w:next w:val="a3"/>
    <w:link w:val="91"/>
    <w:qFormat/>
    <w:rsid w:val="00B82275"/>
    <w:pPr>
      <w:keepNext/>
      <w:numPr>
        <w:ilvl w:val="8"/>
        <w:numId w:val="1"/>
      </w:numPr>
      <w:spacing w:after="0" w:line="240" w:lineRule="auto"/>
      <w:ind w:left="4320" w:firstLine="0"/>
      <w:outlineLvl w:val="8"/>
    </w:pPr>
    <w:rPr>
      <w:rFonts w:ascii="Calibri" w:eastAsia="Calibri" w:hAnsi="Calibri" w:cs="Times New Roman"/>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basedOn w:val="a4"/>
    <w:link w:val="1"/>
    <w:rsid w:val="00B82275"/>
    <w:rPr>
      <w:rFonts w:ascii="Arial" w:eastAsia="Calibri" w:hAnsi="Arial" w:cs="Arial"/>
      <w:b/>
      <w:bCs/>
      <w:kern w:val="32"/>
      <w:sz w:val="32"/>
      <w:szCs w:val="32"/>
      <w:lang w:eastAsia="ru-RU"/>
    </w:rPr>
  </w:style>
  <w:style w:type="character" w:customStyle="1" w:styleId="2a">
    <w:name w:val="Заголовок 2 Знак"/>
    <w:basedOn w:val="a4"/>
    <w:link w:val="2"/>
    <w:rsid w:val="00B82275"/>
    <w:rPr>
      <w:rFonts w:ascii="Arial" w:eastAsia="Calibri" w:hAnsi="Arial" w:cs="Arial"/>
      <w:b/>
      <w:bCs/>
      <w:i/>
      <w:iCs/>
      <w:sz w:val="28"/>
      <w:szCs w:val="28"/>
      <w:lang w:eastAsia="ru-RU"/>
    </w:rPr>
  </w:style>
  <w:style w:type="character" w:customStyle="1" w:styleId="3a">
    <w:name w:val="Заголовок 3 Знак"/>
    <w:basedOn w:val="a4"/>
    <w:link w:val="3"/>
    <w:rsid w:val="00B82275"/>
    <w:rPr>
      <w:rFonts w:ascii="Calibri" w:eastAsia="Calibri" w:hAnsi="Calibri" w:cs="Times New Roman"/>
      <w:sz w:val="20"/>
      <w:szCs w:val="20"/>
      <w:lang w:eastAsia="ru-RU"/>
    </w:rPr>
  </w:style>
  <w:style w:type="character" w:customStyle="1" w:styleId="47">
    <w:name w:val="Заголовок 4 Знак"/>
    <w:basedOn w:val="a4"/>
    <w:link w:val="4"/>
    <w:rsid w:val="00B82275"/>
    <w:rPr>
      <w:rFonts w:ascii="Calibri" w:eastAsia="Times New Roman" w:hAnsi="Calibri" w:cs="Times New Roman"/>
      <w:b/>
      <w:bCs/>
      <w:sz w:val="28"/>
      <w:szCs w:val="28"/>
    </w:rPr>
  </w:style>
  <w:style w:type="character" w:customStyle="1" w:styleId="51">
    <w:name w:val="Заголовок 5 Знак"/>
    <w:basedOn w:val="a4"/>
    <w:link w:val="5"/>
    <w:rsid w:val="00B82275"/>
    <w:rPr>
      <w:rFonts w:ascii="Calibri" w:eastAsia="Times New Roman" w:hAnsi="Calibri" w:cs="Times New Roman"/>
      <w:b/>
      <w:bCs/>
      <w:i/>
      <w:iCs/>
      <w:sz w:val="26"/>
      <w:szCs w:val="26"/>
    </w:rPr>
  </w:style>
  <w:style w:type="character" w:customStyle="1" w:styleId="61">
    <w:name w:val="Заголовок 6 Знак"/>
    <w:basedOn w:val="a4"/>
    <w:link w:val="6"/>
    <w:rsid w:val="00B82275"/>
    <w:rPr>
      <w:rFonts w:ascii="Calibri" w:eastAsia="Times New Roman" w:hAnsi="Calibri" w:cs="Times New Roman"/>
      <w:b/>
      <w:bCs/>
    </w:rPr>
  </w:style>
  <w:style w:type="character" w:customStyle="1" w:styleId="71">
    <w:name w:val="Заголовок 7 Знак"/>
    <w:basedOn w:val="a4"/>
    <w:link w:val="7"/>
    <w:rsid w:val="00B82275"/>
    <w:rPr>
      <w:rFonts w:ascii="Calibri" w:eastAsia="Times New Roman" w:hAnsi="Calibri" w:cs="Times New Roman"/>
      <w:sz w:val="24"/>
      <w:szCs w:val="24"/>
    </w:rPr>
  </w:style>
  <w:style w:type="character" w:customStyle="1" w:styleId="81">
    <w:name w:val="Заголовок 8 Знак"/>
    <w:basedOn w:val="a4"/>
    <w:link w:val="8"/>
    <w:rsid w:val="00B82275"/>
    <w:rPr>
      <w:rFonts w:ascii="Calibri" w:eastAsia="Calibri" w:hAnsi="Calibri" w:cs="Times New Roman"/>
      <w:i/>
      <w:iCs/>
      <w:sz w:val="24"/>
      <w:szCs w:val="24"/>
      <w:lang w:eastAsia="ru-RU"/>
    </w:rPr>
  </w:style>
  <w:style w:type="character" w:customStyle="1" w:styleId="91">
    <w:name w:val="Заголовок 9 Знак"/>
    <w:basedOn w:val="a4"/>
    <w:link w:val="9"/>
    <w:rsid w:val="00B82275"/>
    <w:rPr>
      <w:rFonts w:ascii="Calibri" w:eastAsia="Calibri" w:hAnsi="Calibri" w:cs="Times New Roman"/>
      <w:sz w:val="24"/>
      <w:szCs w:val="24"/>
      <w:lang w:eastAsia="ru-RU"/>
    </w:rPr>
  </w:style>
  <w:style w:type="paragraph" w:customStyle="1" w:styleId="FR2">
    <w:name w:val="FR2"/>
    <w:rsid w:val="00B82275"/>
    <w:pPr>
      <w:widowControl w:val="0"/>
      <w:snapToGrid w:val="0"/>
      <w:spacing w:before="1340" w:after="0" w:line="420" w:lineRule="auto"/>
      <w:ind w:left="4680"/>
    </w:pPr>
    <w:rPr>
      <w:rFonts w:ascii="Times New Roman" w:eastAsia="Times New Roman" w:hAnsi="Times New Roman" w:cs="Times New Roman"/>
      <w:sz w:val="28"/>
      <w:szCs w:val="20"/>
      <w:lang w:eastAsia="ru-RU"/>
    </w:rPr>
  </w:style>
  <w:style w:type="paragraph" w:styleId="a7">
    <w:name w:val="Body Text"/>
    <w:basedOn w:val="a3"/>
    <w:link w:val="a8"/>
    <w:rsid w:val="00B82275"/>
    <w:pPr>
      <w:spacing w:after="0" w:line="240" w:lineRule="auto"/>
      <w:jc w:val="center"/>
    </w:pPr>
    <w:rPr>
      <w:rFonts w:ascii="Times New Roman" w:eastAsia="Times New Roman" w:hAnsi="Times New Roman" w:cs="Times New Roman"/>
      <w:b/>
      <w:i/>
      <w:sz w:val="24"/>
      <w:szCs w:val="20"/>
      <w:lang w:eastAsia="ru-RU"/>
    </w:rPr>
  </w:style>
  <w:style w:type="character" w:customStyle="1" w:styleId="a8">
    <w:name w:val="Основной текст Знак"/>
    <w:basedOn w:val="a4"/>
    <w:link w:val="a7"/>
    <w:rsid w:val="00B82275"/>
    <w:rPr>
      <w:rFonts w:ascii="Times New Roman" w:eastAsia="Times New Roman" w:hAnsi="Times New Roman" w:cs="Times New Roman"/>
      <w:b/>
      <w:i/>
      <w:sz w:val="24"/>
      <w:szCs w:val="20"/>
      <w:lang w:eastAsia="ru-RU"/>
    </w:rPr>
  </w:style>
  <w:style w:type="paragraph" w:styleId="2b">
    <w:name w:val="Body Text 2"/>
    <w:basedOn w:val="a3"/>
    <w:link w:val="2c"/>
    <w:rsid w:val="00B82275"/>
    <w:pPr>
      <w:spacing w:after="0" w:line="240" w:lineRule="auto"/>
    </w:pPr>
    <w:rPr>
      <w:rFonts w:ascii="Times New Roman" w:eastAsia="Times New Roman" w:hAnsi="Times New Roman" w:cs="Times New Roman"/>
      <w:sz w:val="24"/>
      <w:szCs w:val="20"/>
      <w:lang w:eastAsia="ru-RU"/>
    </w:rPr>
  </w:style>
  <w:style w:type="character" w:customStyle="1" w:styleId="2c">
    <w:name w:val="Основной текст 2 Знак"/>
    <w:basedOn w:val="a4"/>
    <w:link w:val="2b"/>
    <w:rsid w:val="00B82275"/>
    <w:rPr>
      <w:rFonts w:ascii="Times New Roman" w:eastAsia="Times New Roman" w:hAnsi="Times New Roman" w:cs="Times New Roman"/>
      <w:sz w:val="24"/>
      <w:szCs w:val="20"/>
      <w:lang w:eastAsia="ru-RU"/>
    </w:rPr>
  </w:style>
  <w:style w:type="paragraph" w:customStyle="1" w:styleId="FR1">
    <w:name w:val="FR1"/>
    <w:rsid w:val="00B82275"/>
    <w:pPr>
      <w:widowControl w:val="0"/>
      <w:snapToGrid w:val="0"/>
      <w:spacing w:before="480" w:after="0" w:line="240" w:lineRule="auto"/>
      <w:ind w:left="1680" w:right="200"/>
      <w:jc w:val="center"/>
    </w:pPr>
    <w:rPr>
      <w:rFonts w:ascii="Times New Roman" w:eastAsia="Calibri" w:hAnsi="Times New Roman" w:cs="Times New Roman"/>
      <w:b/>
      <w:sz w:val="40"/>
      <w:szCs w:val="20"/>
      <w:lang w:eastAsia="ru-RU"/>
    </w:rPr>
  </w:style>
  <w:style w:type="paragraph" w:styleId="3b">
    <w:name w:val="Body Text 3"/>
    <w:basedOn w:val="a3"/>
    <w:link w:val="3c"/>
    <w:rsid w:val="00B82275"/>
    <w:pPr>
      <w:spacing w:after="120" w:line="240" w:lineRule="auto"/>
    </w:pPr>
    <w:rPr>
      <w:rFonts w:ascii="Times New Roman" w:eastAsia="Calibri" w:hAnsi="Times New Roman" w:cs="Times New Roman"/>
      <w:sz w:val="16"/>
      <w:szCs w:val="16"/>
      <w:lang w:eastAsia="ru-RU"/>
    </w:rPr>
  </w:style>
  <w:style w:type="character" w:customStyle="1" w:styleId="3c">
    <w:name w:val="Основной текст 3 Знак"/>
    <w:basedOn w:val="a4"/>
    <w:link w:val="3b"/>
    <w:rsid w:val="00B82275"/>
    <w:rPr>
      <w:rFonts w:ascii="Times New Roman" w:eastAsia="Calibri" w:hAnsi="Times New Roman" w:cs="Times New Roman"/>
      <w:sz w:val="16"/>
      <w:szCs w:val="16"/>
      <w:lang w:eastAsia="ru-RU"/>
    </w:rPr>
  </w:style>
  <w:style w:type="paragraph" w:styleId="a9">
    <w:name w:val="Document Map"/>
    <w:basedOn w:val="a3"/>
    <w:link w:val="aa"/>
    <w:uiPriority w:val="99"/>
    <w:semiHidden/>
    <w:unhideWhenUsed/>
    <w:rsid w:val="00B82275"/>
    <w:pPr>
      <w:spacing w:after="0" w:line="240" w:lineRule="auto"/>
    </w:pPr>
    <w:rPr>
      <w:rFonts w:ascii="Lucida Grande CY" w:eastAsia="Calibri" w:hAnsi="Lucida Grande CY" w:cs="Lucida Grande CY"/>
      <w:sz w:val="24"/>
      <w:szCs w:val="24"/>
      <w:lang w:eastAsia="ru-RU"/>
    </w:rPr>
  </w:style>
  <w:style w:type="character" w:customStyle="1" w:styleId="aa">
    <w:name w:val="Схема документа Знак"/>
    <w:basedOn w:val="a4"/>
    <w:link w:val="a9"/>
    <w:uiPriority w:val="99"/>
    <w:semiHidden/>
    <w:rsid w:val="00B82275"/>
    <w:rPr>
      <w:rFonts w:ascii="Lucida Grande CY" w:eastAsia="Calibri" w:hAnsi="Lucida Grande CY" w:cs="Lucida Grande CY"/>
      <w:sz w:val="24"/>
      <w:szCs w:val="24"/>
      <w:lang w:eastAsia="ru-RU"/>
    </w:rPr>
  </w:style>
  <w:style w:type="paragraph" w:styleId="ab">
    <w:name w:val="footer"/>
    <w:basedOn w:val="a3"/>
    <w:link w:val="ac"/>
    <w:unhideWhenUsed/>
    <w:rsid w:val="00B8227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c">
    <w:name w:val="Нижний колонтитул Знак"/>
    <w:basedOn w:val="a4"/>
    <w:link w:val="ab"/>
    <w:rsid w:val="00B82275"/>
    <w:rPr>
      <w:rFonts w:ascii="Times New Roman" w:eastAsia="Calibri" w:hAnsi="Times New Roman" w:cs="Times New Roman"/>
      <w:sz w:val="20"/>
      <w:szCs w:val="20"/>
      <w:lang w:eastAsia="ru-RU"/>
    </w:rPr>
  </w:style>
  <w:style w:type="character" w:styleId="ad">
    <w:name w:val="page number"/>
    <w:unhideWhenUsed/>
    <w:rsid w:val="00B82275"/>
  </w:style>
  <w:style w:type="character" w:styleId="ae">
    <w:name w:val="Hyperlink"/>
    <w:rsid w:val="00B82275"/>
    <w:rPr>
      <w:color w:val="0000FF"/>
      <w:u w:val="single"/>
    </w:rPr>
  </w:style>
  <w:style w:type="table" w:styleId="af">
    <w:name w:val="Table Grid"/>
    <w:basedOn w:val="a5"/>
    <w:uiPriority w:val="59"/>
    <w:rsid w:val="00B8227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Маркированный."/>
    <w:basedOn w:val="a3"/>
    <w:rsid w:val="00B82275"/>
    <w:pPr>
      <w:numPr>
        <w:numId w:val="2"/>
      </w:numPr>
      <w:spacing w:after="0" w:line="240" w:lineRule="auto"/>
    </w:pPr>
    <w:rPr>
      <w:rFonts w:ascii="Times New Roman" w:eastAsia="Calibri" w:hAnsi="Times New Roman" w:cs="Times New Roman"/>
      <w:sz w:val="24"/>
    </w:rPr>
  </w:style>
  <w:style w:type="paragraph" w:customStyle="1" w:styleId="a1">
    <w:name w:val="нумерованный"/>
    <w:basedOn w:val="a3"/>
    <w:rsid w:val="00B82275"/>
    <w:pPr>
      <w:numPr>
        <w:numId w:val="3"/>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3"/>
    <w:rsid w:val="00B82275"/>
    <w:pPr>
      <w:numPr>
        <w:numId w:val="4"/>
      </w:numPr>
      <w:spacing w:after="0" w:line="240" w:lineRule="auto"/>
    </w:pPr>
    <w:rPr>
      <w:rFonts w:ascii="Times New Roman" w:eastAsia="Calibri" w:hAnsi="Times New Roman" w:cs="Times New Roman"/>
      <w:sz w:val="24"/>
    </w:rPr>
  </w:style>
  <w:style w:type="paragraph" w:styleId="af0">
    <w:name w:val="header"/>
    <w:basedOn w:val="a3"/>
    <w:link w:val="af1"/>
    <w:unhideWhenUsed/>
    <w:rsid w:val="00B82275"/>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f1">
    <w:name w:val="Верхний колонтитул Знак"/>
    <w:basedOn w:val="a4"/>
    <w:link w:val="af0"/>
    <w:rsid w:val="00B82275"/>
    <w:rPr>
      <w:rFonts w:ascii="Times New Roman" w:eastAsia="Calibri" w:hAnsi="Times New Roman" w:cs="Times New Roman"/>
      <w:sz w:val="24"/>
    </w:rPr>
  </w:style>
  <w:style w:type="paragraph" w:customStyle="1" w:styleId="af2">
    <w:name w:val="Заголовок в тексте"/>
    <w:basedOn w:val="a3"/>
    <w:next w:val="a3"/>
    <w:rsid w:val="00B82275"/>
    <w:pPr>
      <w:spacing w:before="120" w:after="120"/>
      <w:ind w:firstLine="709"/>
    </w:pPr>
    <w:rPr>
      <w:rFonts w:ascii="Times New Roman" w:eastAsia="Times New Roman" w:hAnsi="Times New Roman" w:cs="Times New Roman"/>
      <w:b/>
      <w:bCs/>
      <w:sz w:val="26"/>
      <w:szCs w:val="20"/>
    </w:rPr>
  </w:style>
  <w:style w:type="paragraph" w:customStyle="1" w:styleId="af3">
    <w:name w:val="Текст таблица одинарный интервал"/>
    <w:basedOn w:val="a3"/>
    <w:rsid w:val="00B82275"/>
    <w:pPr>
      <w:spacing w:after="0" w:line="240" w:lineRule="auto"/>
    </w:pPr>
    <w:rPr>
      <w:rFonts w:ascii="Times New Roman" w:eastAsia="Times New Roman" w:hAnsi="Times New Roman" w:cs="Times New Roman"/>
      <w:sz w:val="26"/>
      <w:szCs w:val="20"/>
    </w:rPr>
  </w:style>
  <w:style w:type="character" w:styleId="af4">
    <w:name w:val="FollowedHyperlink"/>
    <w:uiPriority w:val="99"/>
    <w:semiHidden/>
    <w:unhideWhenUsed/>
    <w:rsid w:val="00B82275"/>
    <w:rPr>
      <w:color w:val="800080"/>
      <w:u w:val="single"/>
    </w:rPr>
  </w:style>
  <w:style w:type="paragraph" w:styleId="af5">
    <w:name w:val="Balloon Text"/>
    <w:basedOn w:val="a3"/>
    <w:link w:val="af6"/>
    <w:uiPriority w:val="99"/>
    <w:semiHidden/>
    <w:unhideWhenUsed/>
    <w:rsid w:val="00B82275"/>
    <w:pPr>
      <w:spacing w:after="0" w:line="240" w:lineRule="auto"/>
      <w:ind w:firstLine="709"/>
    </w:pPr>
    <w:rPr>
      <w:rFonts w:ascii="Tahoma" w:eastAsia="Calibri" w:hAnsi="Tahoma" w:cs="Tahoma"/>
      <w:sz w:val="16"/>
      <w:szCs w:val="16"/>
    </w:rPr>
  </w:style>
  <w:style w:type="character" w:customStyle="1" w:styleId="af6">
    <w:name w:val="Текст выноски Знак"/>
    <w:basedOn w:val="a4"/>
    <w:link w:val="af5"/>
    <w:uiPriority w:val="99"/>
    <w:semiHidden/>
    <w:rsid w:val="00B82275"/>
    <w:rPr>
      <w:rFonts w:ascii="Tahoma" w:eastAsia="Calibri" w:hAnsi="Tahoma" w:cs="Tahoma"/>
      <w:sz w:val="16"/>
      <w:szCs w:val="16"/>
    </w:rPr>
  </w:style>
  <w:style w:type="paragraph" w:styleId="af7">
    <w:name w:val="Normal (Web)"/>
    <w:basedOn w:val="a3"/>
    <w:rsid w:val="00B82275"/>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3"/>
    <w:link w:val="af9"/>
    <w:uiPriority w:val="34"/>
    <w:qFormat/>
    <w:rsid w:val="00B82275"/>
    <w:pPr>
      <w:ind w:left="720"/>
      <w:contextualSpacing/>
    </w:pPr>
    <w:rPr>
      <w:rFonts w:ascii="Calibri" w:eastAsia="Calibri" w:hAnsi="Calibri" w:cs="Times New Roman"/>
    </w:rPr>
  </w:style>
  <w:style w:type="character" w:customStyle="1" w:styleId="af9">
    <w:name w:val="Абзац списка Знак"/>
    <w:link w:val="af8"/>
    <w:uiPriority w:val="34"/>
    <w:rsid w:val="00B82275"/>
    <w:rPr>
      <w:rFonts w:ascii="Calibri" w:eastAsia="Calibri" w:hAnsi="Calibri" w:cs="Times New Roman"/>
    </w:rPr>
  </w:style>
  <w:style w:type="paragraph" w:styleId="afa">
    <w:name w:val="Plain Text"/>
    <w:basedOn w:val="a3"/>
    <w:link w:val="afb"/>
    <w:rsid w:val="00B82275"/>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4"/>
    <w:link w:val="afa"/>
    <w:rsid w:val="00B82275"/>
    <w:rPr>
      <w:rFonts w:ascii="Courier New" w:eastAsia="Times New Roman" w:hAnsi="Courier New" w:cs="Courier New"/>
      <w:sz w:val="20"/>
      <w:szCs w:val="20"/>
      <w:lang w:eastAsia="ru-RU"/>
    </w:rPr>
  </w:style>
  <w:style w:type="paragraph" w:styleId="afc">
    <w:name w:val="footnote text"/>
    <w:aliases w:val="Сноска макета,Текст сноски макета,Текст сноски Знак1 Знак,Текст сноски Знак Знак Знак,Текст сноски Знак Знак1 Знак Знак Знак,Текст сноски Знак1 Знак Знак Знак Знак Знак,Текст сноски Знак Знак Знак Знак Знак Знак Знак,Текст сноски Знак2"/>
    <w:basedOn w:val="a3"/>
    <w:link w:val="afd"/>
    <w:unhideWhenUsed/>
    <w:rsid w:val="00B82275"/>
    <w:pPr>
      <w:spacing w:after="0" w:line="240" w:lineRule="auto"/>
      <w:ind w:firstLine="709"/>
    </w:pPr>
    <w:rPr>
      <w:rFonts w:ascii="Times New Roman" w:eastAsia="Calibri" w:hAnsi="Times New Roman" w:cs="Times New Roman"/>
      <w:sz w:val="20"/>
      <w:szCs w:val="20"/>
    </w:rPr>
  </w:style>
  <w:style w:type="character" w:customStyle="1" w:styleId="afd">
    <w:name w:val="Текст сноски Знак"/>
    <w:aliases w:val="Сноска макета Знак,Текст сноски макета Знак,Текст сноски Знак1 Знак Знак,Текст сноски Знак Знак Знак Знак,Текст сноски Знак Знак1 Знак Знак Знак Знак,Текст сноски Знак1 Знак Знак Знак Знак Знак Знак,Текст сноски Знак2 Знак"/>
    <w:basedOn w:val="a4"/>
    <w:link w:val="afc"/>
    <w:rsid w:val="00B82275"/>
    <w:rPr>
      <w:rFonts w:ascii="Times New Roman" w:eastAsia="Calibri" w:hAnsi="Times New Roman" w:cs="Times New Roman"/>
      <w:sz w:val="20"/>
      <w:szCs w:val="20"/>
    </w:rPr>
  </w:style>
  <w:style w:type="character" w:styleId="afe">
    <w:name w:val="footnote reference"/>
    <w:semiHidden/>
    <w:unhideWhenUsed/>
    <w:rsid w:val="00B82275"/>
    <w:rPr>
      <w:vertAlign w:val="superscript"/>
    </w:rPr>
  </w:style>
  <w:style w:type="paragraph" w:customStyle="1" w:styleId="ConsPlusNormal">
    <w:name w:val="ConsPlusNormal"/>
    <w:rsid w:val="00B8227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
    <w:name w:val="Body Text Indent"/>
    <w:basedOn w:val="a3"/>
    <w:link w:val="aff0"/>
    <w:rsid w:val="00B82275"/>
    <w:pPr>
      <w:spacing w:after="0" w:line="240" w:lineRule="auto"/>
      <w:ind w:firstLine="561"/>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4"/>
    <w:link w:val="aff"/>
    <w:rsid w:val="00B82275"/>
    <w:rPr>
      <w:rFonts w:ascii="Times New Roman" w:eastAsia="Times New Roman" w:hAnsi="Times New Roman" w:cs="Times New Roman"/>
      <w:sz w:val="24"/>
      <w:szCs w:val="24"/>
      <w:lang w:eastAsia="ru-RU"/>
    </w:rPr>
  </w:style>
  <w:style w:type="paragraph" w:customStyle="1" w:styleId="210">
    <w:name w:val="Основной текст 21"/>
    <w:basedOn w:val="a3"/>
    <w:rsid w:val="00B82275"/>
    <w:pPr>
      <w:tabs>
        <w:tab w:val="left" w:pos="0"/>
      </w:tabs>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n">
    <w:name w:val="n"/>
    <w:rsid w:val="00B82275"/>
  </w:style>
  <w:style w:type="paragraph" w:customStyle="1" w:styleId="ConsNormal">
    <w:name w:val="ConsNormal"/>
    <w:rsid w:val="00B82275"/>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3d">
    <w:name w:val="Body Text Indent 3"/>
    <w:basedOn w:val="a3"/>
    <w:link w:val="3e"/>
    <w:rsid w:val="00B82275"/>
    <w:pPr>
      <w:spacing w:after="0" w:line="240" w:lineRule="auto"/>
      <w:ind w:firstLine="900"/>
    </w:pPr>
    <w:rPr>
      <w:rFonts w:ascii="Times New Roman" w:eastAsia="Times New Roman" w:hAnsi="Times New Roman" w:cs="Times New Roman"/>
      <w:sz w:val="24"/>
      <w:szCs w:val="24"/>
      <w:lang w:eastAsia="ru-RU"/>
    </w:rPr>
  </w:style>
  <w:style w:type="character" w:customStyle="1" w:styleId="3e">
    <w:name w:val="Основной текст с отступом 3 Знак"/>
    <w:basedOn w:val="a4"/>
    <w:link w:val="3d"/>
    <w:rsid w:val="00B82275"/>
    <w:rPr>
      <w:rFonts w:ascii="Times New Roman" w:eastAsia="Times New Roman" w:hAnsi="Times New Roman" w:cs="Times New Roman"/>
      <w:sz w:val="24"/>
      <w:szCs w:val="24"/>
      <w:lang w:eastAsia="ru-RU"/>
    </w:rPr>
  </w:style>
  <w:style w:type="paragraph" w:styleId="2d">
    <w:name w:val="Body Text Indent 2"/>
    <w:basedOn w:val="a3"/>
    <w:link w:val="2e"/>
    <w:rsid w:val="00B82275"/>
    <w:pPr>
      <w:spacing w:after="120" w:line="480" w:lineRule="auto"/>
      <w:ind w:left="283"/>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4"/>
    <w:link w:val="2d"/>
    <w:rsid w:val="00B82275"/>
    <w:rPr>
      <w:rFonts w:ascii="Times New Roman" w:eastAsia="Times New Roman" w:hAnsi="Times New Roman" w:cs="Times New Roman"/>
      <w:sz w:val="24"/>
      <w:szCs w:val="24"/>
      <w:lang w:eastAsia="ru-RU"/>
    </w:rPr>
  </w:style>
  <w:style w:type="paragraph" w:styleId="aff1">
    <w:name w:val="Title"/>
    <w:basedOn w:val="a3"/>
    <w:link w:val="aff2"/>
    <w:qFormat/>
    <w:rsid w:val="00B82275"/>
    <w:pPr>
      <w:spacing w:after="0" w:line="240" w:lineRule="auto"/>
      <w:jc w:val="center"/>
    </w:pPr>
    <w:rPr>
      <w:rFonts w:ascii="Times New Roman" w:eastAsia="Times New Roman" w:hAnsi="Times New Roman" w:cs="Times New Roman"/>
      <w:sz w:val="24"/>
      <w:szCs w:val="20"/>
      <w:lang w:eastAsia="ru-RU"/>
    </w:rPr>
  </w:style>
  <w:style w:type="character" w:customStyle="1" w:styleId="aff2">
    <w:name w:val="Название Знак"/>
    <w:basedOn w:val="a4"/>
    <w:link w:val="aff1"/>
    <w:rsid w:val="00B82275"/>
    <w:rPr>
      <w:rFonts w:ascii="Times New Roman" w:eastAsia="Times New Roman" w:hAnsi="Times New Roman" w:cs="Times New Roman"/>
      <w:sz w:val="24"/>
      <w:szCs w:val="20"/>
      <w:lang w:eastAsia="ru-RU"/>
    </w:rPr>
  </w:style>
  <w:style w:type="paragraph" w:customStyle="1" w:styleId="FR3">
    <w:name w:val="FR3"/>
    <w:rsid w:val="00B82275"/>
    <w:pPr>
      <w:widowControl w:val="0"/>
      <w:spacing w:before="160" w:after="0" w:line="240" w:lineRule="auto"/>
      <w:jc w:val="center"/>
    </w:pPr>
    <w:rPr>
      <w:rFonts w:ascii="Arial" w:eastAsia="Times New Roman" w:hAnsi="Arial" w:cs="Times New Roman"/>
      <w:b/>
      <w:snapToGrid w:val="0"/>
      <w:sz w:val="12"/>
      <w:szCs w:val="20"/>
      <w:lang w:eastAsia="ru-RU"/>
    </w:rPr>
  </w:style>
  <w:style w:type="paragraph" w:styleId="aff3">
    <w:name w:val="No Spacing"/>
    <w:uiPriority w:val="1"/>
    <w:qFormat/>
    <w:rsid w:val="00B82275"/>
    <w:pPr>
      <w:suppressAutoHyphens/>
      <w:spacing w:after="0" w:line="240" w:lineRule="auto"/>
    </w:pPr>
    <w:rPr>
      <w:rFonts w:ascii="Times New Roman" w:eastAsia="Times New Roman" w:hAnsi="Times New Roman" w:cs="Times New Roman"/>
      <w:sz w:val="24"/>
      <w:szCs w:val="24"/>
      <w:lang w:eastAsia="ar-SA"/>
    </w:rPr>
  </w:style>
  <w:style w:type="character" w:customStyle="1" w:styleId="svet2">
    <w:name w:val="svet2"/>
    <w:rsid w:val="00B82275"/>
  </w:style>
  <w:style w:type="character" w:customStyle="1" w:styleId="svet">
    <w:name w:val="svet"/>
    <w:rsid w:val="00B82275"/>
  </w:style>
  <w:style w:type="character" w:customStyle="1" w:styleId="nowrap">
    <w:name w:val="nowrap"/>
    <w:rsid w:val="00B82275"/>
  </w:style>
  <w:style w:type="character" w:styleId="aff4">
    <w:name w:val="annotation reference"/>
    <w:uiPriority w:val="99"/>
    <w:semiHidden/>
    <w:unhideWhenUsed/>
    <w:rsid w:val="00B82275"/>
    <w:rPr>
      <w:sz w:val="16"/>
      <w:szCs w:val="16"/>
    </w:rPr>
  </w:style>
  <w:style w:type="paragraph" w:styleId="aff5">
    <w:name w:val="annotation text"/>
    <w:basedOn w:val="a3"/>
    <w:link w:val="aff6"/>
    <w:uiPriority w:val="99"/>
    <w:semiHidden/>
    <w:unhideWhenUsed/>
    <w:rsid w:val="00B82275"/>
    <w:pPr>
      <w:spacing w:after="0" w:line="240" w:lineRule="auto"/>
      <w:ind w:firstLine="709"/>
    </w:pPr>
    <w:rPr>
      <w:rFonts w:ascii="Times New Roman" w:eastAsia="Calibri" w:hAnsi="Times New Roman" w:cs="Times New Roman"/>
      <w:sz w:val="20"/>
      <w:szCs w:val="20"/>
    </w:rPr>
  </w:style>
  <w:style w:type="character" w:customStyle="1" w:styleId="aff6">
    <w:name w:val="Текст примечания Знак"/>
    <w:basedOn w:val="a4"/>
    <w:link w:val="aff5"/>
    <w:uiPriority w:val="99"/>
    <w:semiHidden/>
    <w:rsid w:val="00B82275"/>
    <w:rPr>
      <w:rFonts w:ascii="Times New Roman" w:eastAsia="Calibri" w:hAnsi="Times New Roman" w:cs="Times New Roman"/>
      <w:sz w:val="20"/>
      <w:szCs w:val="20"/>
    </w:rPr>
  </w:style>
  <w:style w:type="paragraph" w:styleId="aff7">
    <w:name w:val="annotation subject"/>
    <w:basedOn w:val="aff5"/>
    <w:next w:val="aff5"/>
    <w:link w:val="aff8"/>
    <w:uiPriority w:val="99"/>
    <w:semiHidden/>
    <w:unhideWhenUsed/>
    <w:rsid w:val="00B82275"/>
    <w:rPr>
      <w:b/>
      <w:bCs/>
    </w:rPr>
  </w:style>
  <w:style w:type="character" w:customStyle="1" w:styleId="aff8">
    <w:name w:val="Тема примечания Знак"/>
    <w:basedOn w:val="aff6"/>
    <w:link w:val="aff7"/>
    <w:uiPriority w:val="99"/>
    <w:semiHidden/>
    <w:rsid w:val="00B82275"/>
    <w:rPr>
      <w:b/>
      <w:bCs/>
    </w:rPr>
  </w:style>
  <w:style w:type="character" w:styleId="aff9">
    <w:name w:val="Strong"/>
    <w:uiPriority w:val="22"/>
    <w:qFormat/>
    <w:rsid w:val="00B82275"/>
    <w:rPr>
      <w:b/>
      <w:bCs/>
    </w:rPr>
  </w:style>
  <w:style w:type="character" w:customStyle="1" w:styleId="1b">
    <w:name w:val="Заголовок №1_"/>
    <w:link w:val="1c"/>
    <w:rsid w:val="00A93778"/>
    <w:rPr>
      <w:spacing w:val="4"/>
      <w:sz w:val="18"/>
      <w:szCs w:val="18"/>
      <w:shd w:val="clear" w:color="auto" w:fill="FFFFFF"/>
    </w:rPr>
  </w:style>
  <w:style w:type="paragraph" w:customStyle="1" w:styleId="1c">
    <w:name w:val="Заголовок №1"/>
    <w:basedOn w:val="a3"/>
    <w:link w:val="1b"/>
    <w:rsid w:val="00A93778"/>
    <w:pPr>
      <w:shd w:val="clear" w:color="auto" w:fill="FFFFFF"/>
      <w:spacing w:before="180" w:after="60" w:line="250" w:lineRule="exact"/>
      <w:ind w:firstLine="340"/>
      <w:jc w:val="both"/>
      <w:outlineLvl w:val="0"/>
    </w:pPr>
    <w:rPr>
      <w:spacing w:val="4"/>
      <w:sz w:val="18"/>
      <w:szCs w:val="18"/>
    </w:rPr>
  </w:style>
  <w:style w:type="table" w:customStyle="1" w:styleId="TableNormal">
    <w:name w:val="Table Normal"/>
    <w:rsid w:val="00A17B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a">
    <w:name w:val="Колонтитулы"/>
    <w:rsid w:val="00A17B2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customStyle="1" w:styleId="1d">
    <w:name w:val="Нижний колонтитул1"/>
    <w:rsid w:val="00A17B2B"/>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0"/>
      <w:szCs w:val="20"/>
      <w:u w:color="000000"/>
      <w:bdr w:val="nil"/>
      <w:lang w:eastAsia="ru-RU"/>
    </w:rPr>
  </w:style>
  <w:style w:type="paragraph" w:customStyle="1" w:styleId="810">
    <w:name w:val="Заголовок 81"/>
    <w:next w:val="1e"/>
    <w:rsid w:val="00A17B2B"/>
    <w:pPr>
      <w:keepNext/>
      <w:pBdr>
        <w:top w:val="nil"/>
        <w:left w:val="nil"/>
        <w:bottom w:val="nil"/>
        <w:right w:val="nil"/>
        <w:between w:val="nil"/>
        <w:bar w:val="nil"/>
      </w:pBdr>
      <w:spacing w:after="0" w:line="240" w:lineRule="auto"/>
      <w:ind w:firstLine="567"/>
      <w:jc w:val="center"/>
      <w:outlineLvl w:val="7"/>
    </w:pPr>
    <w:rPr>
      <w:rFonts w:ascii="Arial Unicode MS" w:eastAsia="Arial Unicode MS" w:hAnsi="Arial Unicode MS" w:cs="Arial Unicode MS"/>
      <w:color w:val="000000"/>
      <w:sz w:val="28"/>
      <w:szCs w:val="28"/>
      <w:u w:color="000000"/>
      <w:bdr w:val="nil"/>
      <w:lang w:eastAsia="ru-RU"/>
    </w:rPr>
  </w:style>
  <w:style w:type="paragraph" w:customStyle="1" w:styleId="1e">
    <w:name w:val="Обычный1"/>
    <w:rsid w:val="00A17B2B"/>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lang w:eastAsia="ru-RU"/>
    </w:rPr>
  </w:style>
  <w:style w:type="paragraph" w:customStyle="1" w:styleId="910">
    <w:name w:val="Заголовок 91"/>
    <w:next w:val="1e"/>
    <w:rsid w:val="00A17B2B"/>
    <w:pPr>
      <w:keepNext/>
      <w:pBdr>
        <w:top w:val="nil"/>
        <w:left w:val="nil"/>
        <w:bottom w:val="nil"/>
        <w:right w:val="nil"/>
        <w:between w:val="nil"/>
        <w:bar w:val="nil"/>
      </w:pBdr>
      <w:spacing w:after="0" w:line="240" w:lineRule="auto"/>
      <w:ind w:firstLine="567"/>
      <w:jc w:val="center"/>
      <w:outlineLvl w:val="8"/>
    </w:pPr>
    <w:rPr>
      <w:rFonts w:ascii="Arial Unicode MS" w:eastAsia="Arial Unicode MS" w:hAnsi="Arial Unicode MS" w:cs="Arial Unicode MS"/>
      <w:color w:val="000000"/>
      <w:sz w:val="24"/>
      <w:szCs w:val="24"/>
      <w:u w:val="single" w:color="000000"/>
      <w:bdr w:val="nil"/>
      <w:lang w:eastAsia="ru-RU"/>
    </w:rPr>
  </w:style>
  <w:style w:type="paragraph" w:customStyle="1" w:styleId="1f">
    <w:name w:val="Обычный (веб)1"/>
    <w:rsid w:val="00A17B2B"/>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ru-RU"/>
    </w:rPr>
  </w:style>
  <w:style w:type="paragraph" w:customStyle="1" w:styleId="p10">
    <w:name w:val="p10"/>
    <w:rsid w:val="00A17B2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paragraph" w:customStyle="1" w:styleId="p11">
    <w:name w:val="p11"/>
    <w:rsid w:val="00A17B2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paragraph" w:customStyle="1" w:styleId="p9">
    <w:name w:val="p9"/>
    <w:rsid w:val="00A17B2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paragraph" w:customStyle="1" w:styleId="110">
    <w:name w:val="Заголовок 11"/>
    <w:next w:val="1e"/>
    <w:rsid w:val="00A17B2B"/>
    <w:pPr>
      <w:keepNext/>
      <w:pBdr>
        <w:top w:val="nil"/>
        <w:left w:val="nil"/>
        <w:bottom w:val="nil"/>
        <w:right w:val="nil"/>
        <w:between w:val="nil"/>
        <w:bar w:val="nil"/>
      </w:pBdr>
      <w:spacing w:after="0" w:line="240" w:lineRule="auto"/>
      <w:outlineLvl w:val="0"/>
    </w:pPr>
    <w:rPr>
      <w:rFonts w:ascii="Times New Roman" w:eastAsia="Times New Roman" w:hAnsi="Times New Roman" w:cs="Times New Roman"/>
      <w:color w:val="000000"/>
      <w:sz w:val="24"/>
      <w:szCs w:val="24"/>
      <w:u w:color="000000"/>
      <w:bdr w:val="nil"/>
      <w:lang w:eastAsia="ru-RU"/>
    </w:rPr>
  </w:style>
  <w:style w:type="paragraph" w:customStyle="1" w:styleId="211">
    <w:name w:val="Заголовок 21"/>
    <w:next w:val="1e"/>
    <w:rsid w:val="00A17B2B"/>
    <w:pPr>
      <w:keepNext/>
      <w:pBdr>
        <w:top w:val="nil"/>
        <w:left w:val="nil"/>
        <w:bottom w:val="nil"/>
        <w:right w:val="nil"/>
        <w:between w:val="nil"/>
        <w:bar w:val="nil"/>
      </w:pBdr>
      <w:spacing w:after="0" w:line="240" w:lineRule="auto"/>
      <w:ind w:left="709"/>
      <w:jc w:val="center"/>
      <w:outlineLvl w:val="1"/>
    </w:pPr>
    <w:rPr>
      <w:rFonts w:ascii="Arial Unicode MS" w:eastAsia="Arial Unicode MS" w:hAnsi="Arial Unicode MS" w:cs="Arial Unicode MS"/>
      <w:color w:val="000000"/>
      <w:sz w:val="24"/>
      <w:szCs w:val="24"/>
      <w:u w:color="000000"/>
      <w:bdr w:val="nil"/>
      <w:lang w:eastAsia="ru-RU"/>
    </w:rPr>
  </w:style>
  <w:style w:type="paragraph" w:customStyle="1" w:styleId="1f0">
    <w:name w:val="Основной текст1"/>
    <w:rsid w:val="00A17B2B"/>
    <w:pPr>
      <w:pBdr>
        <w:top w:val="nil"/>
        <w:left w:val="nil"/>
        <w:bottom w:val="nil"/>
        <w:right w:val="nil"/>
        <w:between w:val="nil"/>
        <w:bar w:val="nil"/>
      </w:pBdr>
      <w:spacing w:after="0" w:line="240" w:lineRule="auto"/>
      <w:jc w:val="center"/>
    </w:pPr>
    <w:rPr>
      <w:rFonts w:ascii="Arial Unicode MS" w:eastAsia="Arial Unicode MS" w:hAnsi="Arial Unicode MS" w:cs="Arial Unicode MS"/>
      <w:color w:val="000000"/>
      <w:sz w:val="24"/>
      <w:szCs w:val="24"/>
      <w:u w:color="000000"/>
      <w:bdr w:val="nil"/>
      <w:lang w:eastAsia="ru-RU"/>
    </w:rPr>
  </w:style>
  <w:style w:type="character" w:customStyle="1" w:styleId="affb">
    <w:name w:val="Ссылка"/>
    <w:rsid w:val="00A17B2B"/>
    <w:rPr>
      <w:color w:val="0563C1"/>
      <w:u w:val="single" w:color="0563C1"/>
      <w:lang w:val="ru-RU"/>
    </w:rPr>
  </w:style>
  <w:style w:type="paragraph" w:customStyle="1" w:styleId="1f1">
    <w:name w:val="Основной текст с отступом1"/>
    <w:rsid w:val="00A17B2B"/>
    <w:pPr>
      <w:pBdr>
        <w:top w:val="nil"/>
        <w:left w:val="nil"/>
        <w:bottom w:val="nil"/>
        <w:right w:val="nil"/>
        <w:between w:val="nil"/>
        <w:bar w:val="nil"/>
      </w:pBdr>
      <w:spacing w:after="0" w:line="240" w:lineRule="auto"/>
      <w:ind w:left="5664" w:hanging="5664"/>
      <w:jc w:val="both"/>
    </w:pPr>
    <w:rPr>
      <w:rFonts w:ascii="Times New Roman" w:eastAsia="Times New Roman" w:hAnsi="Times New Roman" w:cs="Times New Roman"/>
      <w:color w:val="000000"/>
      <w:sz w:val="24"/>
      <w:szCs w:val="24"/>
      <w:u w:color="000000"/>
      <w:bdr w:val="nil"/>
      <w:lang w:eastAsia="ru-RU"/>
    </w:rPr>
  </w:style>
  <w:style w:type="paragraph" w:customStyle="1" w:styleId="310">
    <w:name w:val="Основной текст с отступом 31"/>
    <w:rsid w:val="00A17B2B"/>
    <w:pPr>
      <w:pBdr>
        <w:top w:val="nil"/>
        <w:left w:val="nil"/>
        <w:bottom w:val="nil"/>
        <w:right w:val="nil"/>
        <w:between w:val="nil"/>
        <w:bar w:val="nil"/>
      </w:pBdr>
      <w:spacing w:after="0" w:line="240" w:lineRule="auto"/>
      <w:ind w:firstLine="720"/>
      <w:jc w:val="both"/>
    </w:pPr>
    <w:rPr>
      <w:rFonts w:ascii="Arial Unicode MS" w:eastAsia="Arial Unicode MS" w:hAnsi="Arial Unicode MS" w:cs="Arial Unicode MS"/>
      <w:color w:val="000000"/>
      <w:sz w:val="24"/>
      <w:szCs w:val="24"/>
      <w:u w:color="000000"/>
      <w:bdr w:val="nil"/>
      <w:lang w:eastAsia="ru-RU"/>
    </w:rPr>
  </w:style>
  <w:style w:type="paragraph" w:customStyle="1" w:styleId="311">
    <w:name w:val="Заголовок 31"/>
    <w:next w:val="1e"/>
    <w:rsid w:val="00A17B2B"/>
    <w:pPr>
      <w:keepNext/>
      <w:pBdr>
        <w:top w:val="nil"/>
        <w:left w:val="nil"/>
        <w:bottom w:val="nil"/>
        <w:right w:val="nil"/>
        <w:between w:val="nil"/>
        <w:bar w:val="nil"/>
      </w:pBdr>
      <w:spacing w:after="0" w:line="240" w:lineRule="auto"/>
      <w:jc w:val="center"/>
      <w:outlineLvl w:val="2"/>
    </w:pPr>
    <w:rPr>
      <w:rFonts w:ascii="Arial Unicode MS" w:eastAsia="Arial Unicode MS" w:hAnsi="Arial Unicode MS" w:cs="Arial Unicode MS"/>
      <w:color w:val="000000"/>
      <w:sz w:val="24"/>
      <w:szCs w:val="24"/>
      <w:u w:color="000000"/>
      <w:bdr w:val="nil"/>
      <w:lang w:eastAsia="ru-RU"/>
    </w:rPr>
  </w:style>
  <w:style w:type="paragraph" w:customStyle="1" w:styleId="410">
    <w:name w:val="Заголовок 41"/>
    <w:next w:val="1e"/>
    <w:rsid w:val="00A17B2B"/>
    <w:pPr>
      <w:keepNext/>
      <w:pBdr>
        <w:top w:val="nil"/>
        <w:left w:val="nil"/>
        <w:bottom w:val="nil"/>
        <w:right w:val="nil"/>
        <w:between w:val="nil"/>
        <w:bar w:val="nil"/>
      </w:pBdr>
      <w:spacing w:after="0" w:line="240" w:lineRule="auto"/>
      <w:jc w:val="center"/>
      <w:outlineLvl w:val="3"/>
    </w:pPr>
    <w:rPr>
      <w:rFonts w:ascii="Arial Unicode MS" w:eastAsia="Arial Unicode MS" w:hAnsi="Arial Unicode MS" w:cs="Arial Unicode MS"/>
      <w:color w:val="000000"/>
      <w:sz w:val="24"/>
      <w:szCs w:val="24"/>
      <w:u w:color="000000"/>
      <w:bdr w:val="nil"/>
      <w:lang w:eastAsia="ru-RU"/>
    </w:rPr>
  </w:style>
  <w:style w:type="paragraph" w:customStyle="1" w:styleId="212">
    <w:name w:val="Основной текст с отступом 21"/>
    <w:rsid w:val="00A17B2B"/>
    <w:pPr>
      <w:pBdr>
        <w:top w:val="nil"/>
        <w:left w:val="nil"/>
        <w:bottom w:val="nil"/>
        <w:right w:val="nil"/>
        <w:between w:val="nil"/>
        <w:bar w:val="nil"/>
      </w:pBdr>
      <w:spacing w:after="0" w:line="240" w:lineRule="auto"/>
      <w:ind w:firstLine="567"/>
      <w:jc w:val="both"/>
    </w:pPr>
    <w:rPr>
      <w:rFonts w:ascii="Arial Unicode MS" w:eastAsia="Arial Unicode MS" w:hAnsi="Arial Unicode MS" w:cs="Arial Unicode MS"/>
      <w:color w:val="000000"/>
      <w:sz w:val="24"/>
      <w:szCs w:val="24"/>
      <w:u w:color="000000"/>
      <w:bdr w:val="nil"/>
      <w:lang w:eastAsia="ru-RU"/>
    </w:rPr>
  </w:style>
  <w:style w:type="paragraph" w:customStyle="1" w:styleId="510">
    <w:name w:val="Заголовок 51"/>
    <w:next w:val="1e"/>
    <w:rsid w:val="00A17B2B"/>
    <w:pPr>
      <w:keepNext/>
      <w:pBdr>
        <w:top w:val="nil"/>
        <w:left w:val="nil"/>
        <w:bottom w:val="nil"/>
        <w:right w:val="nil"/>
        <w:between w:val="nil"/>
        <w:bar w:val="nil"/>
      </w:pBdr>
      <w:spacing w:after="0" w:line="240" w:lineRule="auto"/>
      <w:ind w:firstLine="567"/>
      <w:jc w:val="center"/>
      <w:outlineLvl w:val="4"/>
    </w:pPr>
    <w:rPr>
      <w:rFonts w:ascii="Arial Unicode MS" w:eastAsia="Arial Unicode MS" w:hAnsi="Arial Unicode MS" w:cs="Arial Unicode MS"/>
      <w:color w:val="000000"/>
      <w:sz w:val="24"/>
      <w:szCs w:val="24"/>
      <w:u w:color="000000"/>
      <w:bdr w:val="nil"/>
      <w:lang w:eastAsia="ru-RU"/>
    </w:rPr>
  </w:style>
  <w:style w:type="paragraph" w:customStyle="1" w:styleId="610">
    <w:name w:val="Заголовок 61"/>
    <w:next w:val="1e"/>
    <w:rsid w:val="00A17B2B"/>
    <w:pPr>
      <w:keepNext/>
      <w:pBdr>
        <w:top w:val="nil"/>
        <w:left w:val="nil"/>
        <w:bottom w:val="nil"/>
        <w:right w:val="nil"/>
        <w:between w:val="nil"/>
        <w:bar w:val="nil"/>
      </w:pBdr>
      <w:spacing w:after="0" w:line="240" w:lineRule="auto"/>
      <w:ind w:firstLine="567"/>
      <w:jc w:val="both"/>
      <w:outlineLvl w:val="5"/>
    </w:pPr>
    <w:rPr>
      <w:rFonts w:ascii="Arial Unicode MS" w:eastAsia="Arial Unicode MS" w:hAnsi="Arial Unicode MS" w:cs="Arial Unicode MS"/>
      <w:color w:val="000000"/>
      <w:sz w:val="24"/>
      <w:szCs w:val="24"/>
      <w:u w:color="000000"/>
      <w:bdr w:val="nil"/>
      <w:lang w:eastAsia="ru-RU"/>
    </w:rPr>
  </w:style>
  <w:style w:type="paragraph" w:customStyle="1" w:styleId="710">
    <w:name w:val="Заголовок 71"/>
    <w:next w:val="1e"/>
    <w:rsid w:val="00A17B2B"/>
    <w:pPr>
      <w:keepNext/>
      <w:pBdr>
        <w:top w:val="nil"/>
        <w:left w:val="nil"/>
        <w:bottom w:val="nil"/>
        <w:right w:val="nil"/>
        <w:between w:val="nil"/>
        <w:bar w:val="nil"/>
      </w:pBdr>
      <w:spacing w:after="0" w:line="240" w:lineRule="auto"/>
      <w:ind w:firstLine="567"/>
      <w:jc w:val="center"/>
      <w:outlineLvl w:val="6"/>
    </w:pPr>
    <w:rPr>
      <w:rFonts w:ascii="Arial Unicode MS" w:eastAsia="Arial Unicode MS" w:hAnsi="Arial Unicode MS" w:cs="Arial Unicode MS"/>
      <w:color w:val="000000"/>
      <w:sz w:val="24"/>
      <w:szCs w:val="24"/>
      <w:u w:color="000000"/>
      <w:bdr w:val="nil"/>
      <w:lang w:eastAsia="ru-RU"/>
    </w:rPr>
  </w:style>
  <w:style w:type="numbering" w:customStyle="1" w:styleId="List0">
    <w:name w:val="List 0"/>
    <w:rsid w:val="00A17B2B"/>
    <w:pPr>
      <w:numPr>
        <w:numId w:val="6"/>
      </w:numPr>
    </w:pPr>
  </w:style>
  <w:style w:type="numbering" w:customStyle="1" w:styleId="List1">
    <w:name w:val="List 1"/>
    <w:rsid w:val="00A17B2B"/>
    <w:pPr>
      <w:numPr>
        <w:numId w:val="8"/>
      </w:numPr>
    </w:pPr>
  </w:style>
  <w:style w:type="numbering" w:customStyle="1" w:styleId="a0">
    <w:name w:val="С числами"/>
    <w:rsid w:val="00A17B2B"/>
    <w:pPr>
      <w:numPr>
        <w:numId w:val="13"/>
      </w:numPr>
    </w:pPr>
  </w:style>
  <w:style w:type="character" w:customStyle="1" w:styleId="affc">
    <w:name w:val="Нет"/>
    <w:rsid w:val="00A17B2B"/>
  </w:style>
  <w:style w:type="character" w:customStyle="1" w:styleId="Hyperlink0">
    <w:name w:val="Hyperlink.0"/>
    <w:basedOn w:val="affc"/>
    <w:rsid w:val="00A17B2B"/>
    <w:rPr>
      <w:shd w:val="clear" w:color="auto" w:fill="FFFFFF"/>
    </w:rPr>
  </w:style>
  <w:style w:type="numbering" w:customStyle="1" w:styleId="List8">
    <w:name w:val="List 8"/>
    <w:rsid w:val="00A17B2B"/>
    <w:pPr>
      <w:numPr>
        <w:numId w:val="16"/>
      </w:numPr>
    </w:pPr>
  </w:style>
  <w:style w:type="paragraph" w:customStyle="1" w:styleId="affd">
    <w:name w:val="закон"/>
    <w:rsid w:val="00A17B2B"/>
    <w:pPr>
      <w:pBdr>
        <w:top w:val="nil"/>
        <w:left w:val="nil"/>
        <w:bottom w:val="nil"/>
        <w:right w:val="nil"/>
        <w:between w:val="nil"/>
        <w:bar w:val="nil"/>
      </w:pBdr>
      <w:spacing w:after="0" w:line="240" w:lineRule="auto"/>
      <w:jc w:val="both"/>
    </w:pPr>
    <w:rPr>
      <w:rFonts w:ascii="Tahoma" w:eastAsia="Tahoma" w:hAnsi="Tahoma" w:cs="Tahoma"/>
      <w:color w:val="000000"/>
      <w:sz w:val="24"/>
      <w:szCs w:val="24"/>
      <w:u w:color="000000"/>
      <w:bdr w:val="nil"/>
      <w:lang w:eastAsia="ru-RU"/>
    </w:rPr>
  </w:style>
  <w:style w:type="numbering" w:customStyle="1" w:styleId="20">
    <w:name w:val="Импортированный стиль 2"/>
    <w:rsid w:val="00A17B2B"/>
    <w:pPr>
      <w:numPr>
        <w:numId w:val="18"/>
      </w:numPr>
    </w:pPr>
  </w:style>
  <w:style w:type="numbering" w:customStyle="1" w:styleId="30">
    <w:name w:val="Импортированный стиль 3"/>
    <w:rsid w:val="00A17B2B"/>
    <w:pPr>
      <w:numPr>
        <w:numId w:val="19"/>
      </w:numPr>
    </w:pPr>
  </w:style>
  <w:style w:type="numbering" w:customStyle="1" w:styleId="40">
    <w:name w:val="Импортированный стиль 4"/>
    <w:rsid w:val="00A17B2B"/>
    <w:pPr>
      <w:numPr>
        <w:numId w:val="20"/>
      </w:numPr>
    </w:pPr>
  </w:style>
  <w:style w:type="numbering" w:customStyle="1" w:styleId="50">
    <w:name w:val="Импортированный стиль 5"/>
    <w:rsid w:val="00A17B2B"/>
    <w:pPr>
      <w:numPr>
        <w:numId w:val="21"/>
      </w:numPr>
    </w:pPr>
  </w:style>
  <w:style w:type="numbering" w:customStyle="1" w:styleId="60">
    <w:name w:val="Импортированный стиль 6"/>
    <w:rsid w:val="00A17B2B"/>
    <w:pPr>
      <w:numPr>
        <w:numId w:val="22"/>
      </w:numPr>
    </w:pPr>
  </w:style>
  <w:style w:type="numbering" w:customStyle="1" w:styleId="70">
    <w:name w:val="Импортированный стиль 7"/>
    <w:rsid w:val="00A17B2B"/>
    <w:pPr>
      <w:numPr>
        <w:numId w:val="23"/>
      </w:numPr>
    </w:pPr>
  </w:style>
  <w:style w:type="numbering" w:customStyle="1" w:styleId="80">
    <w:name w:val="Импортированный стиль 8"/>
    <w:rsid w:val="00A17B2B"/>
    <w:pPr>
      <w:numPr>
        <w:numId w:val="24"/>
      </w:numPr>
    </w:pPr>
  </w:style>
  <w:style w:type="numbering" w:customStyle="1" w:styleId="90">
    <w:name w:val="Импортированный стиль 9"/>
    <w:rsid w:val="00A17B2B"/>
    <w:pPr>
      <w:numPr>
        <w:numId w:val="25"/>
      </w:numPr>
    </w:pPr>
  </w:style>
  <w:style w:type="numbering" w:customStyle="1" w:styleId="10">
    <w:name w:val="Импортированный стиль 10"/>
    <w:rsid w:val="00A17B2B"/>
    <w:pPr>
      <w:numPr>
        <w:numId w:val="26"/>
      </w:numPr>
    </w:pPr>
  </w:style>
  <w:style w:type="numbering" w:customStyle="1" w:styleId="11">
    <w:name w:val="Импортированный стиль 11"/>
    <w:rsid w:val="00A17B2B"/>
    <w:pPr>
      <w:numPr>
        <w:numId w:val="27"/>
      </w:numPr>
    </w:pPr>
  </w:style>
  <w:style w:type="numbering" w:customStyle="1" w:styleId="12">
    <w:name w:val="Импортированный стиль 12"/>
    <w:rsid w:val="00A17B2B"/>
    <w:pPr>
      <w:numPr>
        <w:numId w:val="28"/>
      </w:numPr>
    </w:pPr>
  </w:style>
  <w:style w:type="numbering" w:customStyle="1" w:styleId="13">
    <w:name w:val="Импортированный стиль 13"/>
    <w:rsid w:val="00A17B2B"/>
    <w:pPr>
      <w:numPr>
        <w:numId w:val="29"/>
      </w:numPr>
    </w:pPr>
  </w:style>
  <w:style w:type="numbering" w:customStyle="1" w:styleId="14">
    <w:name w:val="Импортированный стиль 14"/>
    <w:rsid w:val="00A17B2B"/>
    <w:pPr>
      <w:numPr>
        <w:numId w:val="30"/>
      </w:numPr>
    </w:pPr>
  </w:style>
  <w:style w:type="character" w:customStyle="1" w:styleId="Hyperlink1">
    <w:name w:val="Hyperlink.1"/>
    <w:basedOn w:val="affb"/>
    <w:rsid w:val="00A17B2B"/>
    <w:rPr>
      <w:color w:val="000000"/>
      <w:u w:color="000000"/>
      <w:lang w:val="en-US"/>
    </w:rPr>
  </w:style>
  <w:style w:type="numbering" w:customStyle="1" w:styleId="15">
    <w:name w:val="Импортированный стиль 15"/>
    <w:rsid w:val="00A17B2B"/>
    <w:pPr>
      <w:numPr>
        <w:numId w:val="31"/>
      </w:numPr>
    </w:pPr>
  </w:style>
  <w:style w:type="character" w:customStyle="1" w:styleId="Hyperlink2">
    <w:name w:val="Hyperlink.2"/>
    <w:basedOn w:val="affb"/>
    <w:rsid w:val="00A17B2B"/>
    <w:rPr>
      <w:color w:val="000000"/>
      <w:u w:color="000000"/>
    </w:rPr>
  </w:style>
  <w:style w:type="character" w:customStyle="1" w:styleId="Hyperlink3">
    <w:name w:val="Hyperlink.3"/>
    <w:basedOn w:val="affb"/>
    <w:rsid w:val="00A17B2B"/>
    <w:rPr>
      <w:color w:val="000000"/>
      <w:sz w:val="28"/>
      <w:szCs w:val="28"/>
      <w:u w:color="000000"/>
    </w:rPr>
  </w:style>
  <w:style w:type="numbering" w:customStyle="1" w:styleId="16">
    <w:name w:val="Импортированный стиль 16"/>
    <w:rsid w:val="00A17B2B"/>
    <w:pPr>
      <w:numPr>
        <w:numId w:val="32"/>
      </w:numPr>
    </w:pPr>
  </w:style>
  <w:style w:type="character" w:customStyle="1" w:styleId="Hyperlink4">
    <w:name w:val="Hyperlink.4"/>
    <w:basedOn w:val="affb"/>
    <w:rsid w:val="00A17B2B"/>
    <w:rPr>
      <w:color w:val="000000"/>
      <w:u w:color="000000"/>
    </w:rPr>
  </w:style>
  <w:style w:type="numbering" w:customStyle="1" w:styleId="17">
    <w:name w:val="Импортированный стиль 17"/>
    <w:rsid w:val="00A17B2B"/>
    <w:pPr>
      <w:numPr>
        <w:numId w:val="33"/>
      </w:numPr>
    </w:pPr>
  </w:style>
  <w:style w:type="numbering" w:customStyle="1" w:styleId="18">
    <w:name w:val="Импортированный стиль 18"/>
    <w:rsid w:val="00A17B2B"/>
    <w:pPr>
      <w:numPr>
        <w:numId w:val="34"/>
      </w:numPr>
    </w:pPr>
  </w:style>
  <w:style w:type="numbering" w:customStyle="1" w:styleId="19">
    <w:name w:val="Импортированный стиль 19"/>
    <w:rsid w:val="00A17B2B"/>
    <w:pPr>
      <w:numPr>
        <w:numId w:val="35"/>
      </w:numPr>
    </w:pPr>
  </w:style>
  <w:style w:type="numbering" w:customStyle="1" w:styleId="200">
    <w:name w:val="Импортированный стиль 20"/>
    <w:rsid w:val="00A17B2B"/>
    <w:pPr>
      <w:numPr>
        <w:numId w:val="36"/>
      </w:numPr>
    </w:pPr>
  </w:style>
  <w:style w:type="numbering" w:customStyle="1" w:styleId="21">
    <w:name w:val="Импортированный стиль 21"/>
    <w:rsid w:val="00A17B2B"/>
    <w:pPr>
      <w:numPr>
        <w:numId w:val="37"/>
      </w:numPr>
    </w:pPr>
  </w:style>
  <w:style w:type="numbering" w:customStyle="1" w:styleId="22">
    <w:name w:val="Импортированный стиль 22"/>
    <w:rsid w:val="00A17B2B"/>
    <w:pPr>
      <w:numPr>
        <w:numId w:val="38"/>
      </w:numPr>
    </w:pPr>
  </w:style>
  <w:style w:type="numbering" w:customStyle="1" w:styleId="23">
    <w:name w:val="Импортированный стиль 23"/>
    <w:rsid w:val="00A17B2B"/>
    <w:pPr>
      <w:numPr>
        <w:numId w:val="39"/>
      </w:numPr>
    </w:pPr>
  </w:style>
  <w:style w:type="paragraph" w:styleId="3f">
    <w:name w:val="toc 3"/>
    <w:next w:val="a3"/>
    <w:rsid w:val="00A17B2B"/>
    <w:pPr>
      <w:pBdr>
        <w:top w:val="nil"/>
        <w:left w:val="nil"/>
        <w:bottom w:val="nil"/>
        <w:right w:val="nil"/>
        <w:between w:val="nil"/>
        <w:bar w:val="nil"/>
      </w:pBdr>
      <w:tabs>
        <w:tab w:val="right" w:leader="dot" w:pos="7928"/>
      </w:tabs>
      <w:spacing w:after="0" w:line="240" w:lineRule="auto"/>
      <w:ind w:firstLine="709"/>
    </w:pPr>
    <w:rPr>
      <w:rFonts w:ascii="Tahoma" w:eastAsia="Arial Unicode MS" w:hAnsi="Tahoma" w:cs="Arial Unicode MS"/>
      <w:color w:val="000000"/>
      <w:sz w:val="24"/>
      <w:szCs w:val="24"/>
      <w:u w:color="000000"/>
      <w:bdr w:val="nil"/>
      <w:lang w:eastAsia="ru-RU"/>
    </w:rPr>
  </w:style>
  <w:style w:type="numbering" w:customStyle="1" w:styleId="24">
    <w:name w:val="Импортированный стиль 24"/>
    <w:rsid w:val="00A17B2B"/>
    <w:pPr>
      <w:numPr>
        <w:numId w:val="40"/>
      </w:numPr>
    </w:pPr>
  </w:style>
  <w:style w:type="numbering" w:customStyle="1" w:styleId="25">
    <w:name w:val="Импортированный стиль 25"/>
    <w:rsid w:val="00A17B2B"/>
    <w:pPr>
      <w:numPr>
        <w:numId w:val="41"/>
      </w:numPr>
    </w:pPr>
  </w:style>
  <w:style w:type="numbering" w:customStyle="1" w:styleId="26">
    <w:name w:val="Импортированный стиль 26"/>
    <w:rsid w:val="00A17B2B"/>
    <w:pPr>
      <w:numPr>
        <w:numId w:val="42"/>
      </w:numPr>
    </w:pPr>
  </w:style>
  <w:style w:type="numbering" w:customStyle="1" w:styleId="27">
    <w:name w:val="Импортированный стиль 27"/>
    <w:rsid w:val="00A17B2B"/>
    <w:pPr>
      <w:numPr>
        <w:numId w:val="43"/>
      </w:numPr>
    </w:pPr>
  </w:style>
  <w:style w:type="numbering" w:customStyle="1" w:styleId="28">
    <w:name w:val="Импортированный стиль 28"/>
    <w:rsid w:val="00A17B2B"/>
    <w:pPr>
      <w:numPr>
        <w:numId w:val="44"/>
      </w:numPr>
    </w:pPr>
  </w:style>
  <w:style w:type="numbering" w:customStyle="1" w:styleId="29">
    <w:name w:val="Импортированный стиль 29"/>
    <w:rsid w:val="00A17B2B"/>
    <w:pPr>
      <w:numPr>
        <w:numId w:val="45"/>
      </w:numPr>
    </w:pPr>
  </w:style>
  <w:style w:type="numbering" w:customStyle="1" w:styleId="300">
    <w:name w:val="Импортированный стиль 30"/>
    <w:rsid w:val="00A17B2B"/>
    <w:pPr>
      <w:numPr>
        <w:numId w:val="46"/>
      </w:numPr>
    </w:pPr>
  </w:style>
  <w:style w:type="numbering" w:customStyle="1" w:styleId="31">
    <w:name w:val="Импортированный стиль 31"/>
    <w:rsid w:val="00A17B2B"/>
    <w:pPr>
      <w:numPr>
        <w:numId w:val="47"/>
      </w:numPr>
    </w:pPr>
  </w:style>
  <w:style w:type="numbering" w:customStyle="1" w:styleId="32">
    <w:name w:val="Импортированный стиль 32"/>
    <w:rsid w:val="00A17B2B"/>
    <w:pPr>
      <w:numPr>
        <w:numId w:val="48"/>
      </w:numPr>
    </w:pPr>
  </w:style>
  <w:style w:type="numbering" w:customStyle="1" w:styleId="33">
    <w:name w:val="Импортированный стиль 33"/>
    <w:rsid w:val="00A17B2B"/>
    <w:pPr>
      <w:numPr>
        <w:numId w:val="49"/>
      </w:numPr>
    </w:pPr>
  </w:style>
  <w:style w:type="numbering" w:customStyle="1" w:styleId="34">
    <w:name w:val="Импортированный стиль 34"/>
    <w:rsid w:val="00A17B2B"/>
    <w:pPr>
      <w:numPr>
        <w:numId w:val="50"/>
      </w:numPr>
    </w:pPr>
  </w:style>
  <w:style w:type="numbering" w:customStyle="1" w:styleId="35">
    <w:name w:val="Импортированный стиль 35"/>
    <w:rsid w:val="00A17B2B"/>
    <w:pPr>
      <w:numPr>
        <w:numId w:val="51"/>
      </w:numPr>
    </w:pPr>
  </w:style>
  <w:style w:type="numbering" w:customStyle="1" w:styleId="36">
    <w:name w:val="Импортированный стиль 36"/>
    <w:rsid w:val="00A17B2B"/>
    <w:pPr>
      <w:numPr>
        <w:numId w:val="52"/>
      </w:numPr>
    </w:pPr>
  </w:style>
  <w:style w:type="numbering" w:customStyle="1" w:styleId="37">
    <w:name w:val="Импортированный стиль 37"/>
    <w:rsid w:val="00A17B2B"/>
    <w:pPr>
      <w:numPr>
        <w:numId w:val="53"/>
      </w:numPr>
    </w:pPr>
  </w:style>
  <w:style w:type="numbering" w:customStyle="1" w:styleId="38">
    <w:name w:val="Импортированный стиль 38"/>
    <w:rsid w:val="00A17B2B"/>
    <w:pPr>
      <w:numPr>
        <w:numId w:val="54"/>
      </w:numPr>
    </w:pPr>
  </w:style>
  <w:style w:type="numbering" w:customStyle="1" w:styleId="39">
    <w:name w:val="Импортированный стиль 39"/>
    <w:rsid w:val="00A17B2B"/>
    <w:pPr>
      <w:numPr>
        <w:numId w:val="55"/>
      </w:numPr>
    </w:pPr>
  </w:style>
  <w:style w:type="numbering" w:customStyle="1" w:styleId="400">
    <w:name w:val="Импортированный стиль 40"/>
    <w:rsid w:val="00A17B2B"/>
    <w:pPr>
      <w:numPr>
        <w:numId w:val="56"/>
      </w:numPr>
    </w:pPr>
  </w:style>
  <w:style w:type="numbering" w:customStyle="1" w:styleId="41">
    <w:name w:val="Импортированный стиль 41"/>
    <w:rsid w:val="00A17B2B"/>
    <w:pPr>
      <w:numPr>
        <w:numId w:val="57"/>
      </w:numPr>
    </w:pPr>
  </w:style>
  <w:style w:type="numbering" w:customStyle="1" w:styleId="42">
    <w:name w:val="Импортированный стиль 42"/>
    <w:rsid w:val="00A17B2B"/>
    <w:pPr>
      <w:numPr>
        <w:numId w:val="58"/>
      </w:numPr>
    </w:pPr>
  </w:style>
  <w:style w:type="numbering" w:customStyle="1" w:styleId="43">
    <w:name w:val="Импортированный стиль 43"/>
    <w:rsid w:val="00A17B2B"/>
    <w:pPr>
      <w:numPr>
        <w:numId w:val="59"/>
      </w:numPr>
    </w:pPr>
  </w:style>
  <w:style w:type="numbering" w:customStyle="1" w:styleId="44">
    <w:name w:val="Импортированный стиль 44"/>
    <w:rsid w:val="00A17B2B"/>
    <w:pPr>
      <w:numPr>
        <w:numId w:val="60"/>
      </w:numPr>
    </w:pPr>
  </w:style>
  <w:style w:type="numbering" w:customStyle="1" w:styleId="45">
    <w:name w:val="Импортированный стиль 45"/>
    <w:rsid w:val="00A17B2B"/>
    <w:pPr>
      <w:numPr>
        <w:numId w:val="61"/>
      </w:numPr>
    </w:pPr>
  </w:style>
  <w:style w:type="numbering" w:customStyle="1" w:styleId="46">
    <w:name w:val="Импортированный стиль 46"/>
    <w:rsid w:val="00A17B2B"/>
    <w:pPr>
      <w:numPr>
        <w:numId w:val="6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433932/7/%23block_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3BEAE-F9E9-483B-98C5-89DD729D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96</Pages>
  <Words>19832</Words>
  <Characters>113046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ytd2</dc:creator>
  <cp:keywords/>
  <dc:description/>
  <cp:lastModifiedBy>ytd2</cp:lastModifiedBy>
  <cp:revision>6</cp:revision>
  <dcterms:created xsi:type="dcterms:W3CDTF">2018-03-27T00:53:00Z</dcterms:created>
  <dcterms:modified xsi:type="dcterms:W3CDTF">2018-03-27T04:52:00Z</dcterms:modified>
</cp:coreProperties>
</file>